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E35F" w14:textId="1DBF95A4" w:rsidR="00661045" w:rsidRPr="006542E4" w:rsidRDefault="001843EC" w:rsidP="006542E4">
      <w:pPr>
        <w:spacing w:line="360" w:lineRule="auto"/>
        <w:rPr>
          <w:sz w:val="28"/>
          <w:szCs w:val="28"/>
        </w:rPr>
      </w:pPr>
      <w:r w:rsidRPr="006542E4">
        <w:rPr>
          <w:b/>
          <w:bCs/>
          <w:sz w:val="28"/>
          <w:szCs w:val="28"/>
        </w:rPr>
        <w:t>Antimony Selenide (Sb</w:t>
      </w:r>
      <w:r w:rsidRPr="006542E4">
        <w:rPr>
          <w:b/>
          <w:bCs/>
          <w:sz w:val="28"/>
          <w:szCs w:val="28"/>
          <w:vertAlign w:val="subscript"/>
        </w:rPr>
        <w:t>2</w:t>
      </w:r>
      <w:r w:rsidRPr="006542E4">
        <w:rPr>
          <w:b/>
          <w:bCs/>
          <w:sz w:val="28"/>
          <w:szCs w:val="28"/>
        </w:rPr>
        <w:t>Se</w:t>
      </w:r>
      <w:r w:rsidRPr="006542E4">
        <w:rPr>
          <w:b/>
          <w:bCs/>
          <w:sz w:val="28"/>
          <w:szCs w:val="28"/>
          <w:vertAlign w:val="subscript"/>
        </w:rPr>
        <w:t>3</w:t>
      </w:r>
      <w:r w:rsidRPr="006542E4">
        <w:rPr>
          <w:b/>
          <w:bCs/>
          <w:sz w:val="28"/>
          <w:szCs w:val="28"/>
        </w:rPr>
        <w:t xml:space="preserve">) based solar cell with </w:t>
      </w:r>
      <w:proofErr w:type="spellStart"/>
      <w:r w:rsidRPr="006542E4">
        <w:rPr>
          <w:b/>
          <w:bCs/>
          <w:sz w:val="28"/>
          <w:szCs w:val="28"/>
        </w:rPr>
        <w:t>SnS</w:t>
      </w:r>
      <w:proofErr w:type="spellEnd"/>
      <w:r w:rsidRPr="006542E4">
        <w:rPr>
          <w:b/>
          <w:bCs/>
          <w:sz w:val="28"/>
          <w:szCs w:val="28"/>
        </w:rPr>
        <w:t xml:space="preserve"> as Back Surface Field Layer</w:t>
      </w:r>
    </w:p>
    <w:p w14:paraId="61BF864E" w14:textId="517C59AF" w:rsidR="00442B9C" w:rsidRPr="001843EC" w:rsidRDefault="001843EC" w:rsidP="006542E4">
      <w:pPr>
        <w:spacing w:line="360" w:lineRule="auto"/>
        <w:rPr>
          <w:color w:val="000000"/>
          <w:sz w:val="28"/>
          <w:szCs w:val="28"/>
        </w:rPr>
      </w:pPr>
      <w:r w:rsidRPr="001843EC">
        <w:rPr>
          <w:color w:val="000000"/>
          <w:sz w:val="28"/>
          <w:szCs w:val="28"/>
        </w:rPr>
        <w:t>Raman Kumari, Vidya Nand Singh</w:t>
      </w:r>
    </w:p>
    <w:p w14:paraId="7F7709B7" w14:textId="46610934" w:rsidR="001843EC" w:rsidRDefault="001843EC" w:rsidP="00DF53D2">
      <w:pPr>
        <w:spacing w:line="360" w:lineRule="auto"/>
        <w:rPr>
          <w:i/>
          <w:iCs/>
        </w:rPr>
      </w:pPr>
      <w:r w:rsidRPr="001843EC">
        <w:rPr>
          <w:i/>
          <w:iCs/>
        </w:rPr>
        <w:t>Academy of Scientiﬁc and Innovative Research (</w:t>
      </w:r>
      <w:proofErr w:type="spellStart"/>
      <w:r w:rsidRPr="001843EC">
        <w:rPr>
          <w:i/>
          <w:iCs/>
        </w:rPr>
        <w:t>AcSIR</w:t>
      </w:r>
      <w:proofErr w:type="spellEnd"/>
      <w:r w:rsidRPr="001843EC">
        <w:rPr>
          <w:i/>
          <w:iCs/>
        </w:rPr>
        <w:t>), Ghaziabad- 201002, India</w:t>
      </w:r>
    </w:p>
    <w:p w14:paraId="0B905387" w14:textId="2660D3AB" w:rsidR="00997B0F" w:rsidRDefault="001843EC" w:rsidP="00DF53D2">
      <w:pPr>
        <w:spacing w:line="360" w:lineRule="auto"/>
        <w:rPr>
          <w:i/>
          <w:iCs/>
        </w:rPr>
      </w:pPr>
      <w:r w:rsidRPr="001843EC">
        <w:rPr>
          <w:i/>
          <w:iCs/>
        </w:rPr>
        <w:t xml:space="preserve">Indian Reference Materials (BND) Division, CSIR-National Physical Laboratory, </w:t>
      </w:r>
      <w:proofErr w:type="spellStart"/>
      <w:r w:rsidRPr="001843EC">
        <w:rPr>
          <w:i/>
          <w:iCs/>
        </w:rPr>
        <w:t>Dr.</w:t>
      </w:r>
      <w:proofErr w:type="spellEnd"/>
      <w:r w:rsidRPr="001843EC">
        <w:rPr>
          <w:i/>
          <w:iCs/>
        </w:rPr>
        <w:t xml:space="preserve"> K. S. Krishnan Marg, New Delhi-110012, India</w:t>
      </w:r>
    </w:p>
    <w:p w14:paraId="55992592" w14:textId="7AE38C79" w:rsidR="00DF53D2" w:rsidRPr="006542E4" w:rsidRDefault="00833590" w:rsidP="006542E4">
      <w:pPr>
        <w:pStyle w:val="Correspondencedetails"/>
      </w:pPr>
      <w:r>
        <w:t>E</w:t>
      </w:r>
      <w:r w:rsidR="00C14585">
        <w:t>-mail for the corresponding author</w:t>
      </w:r>
      <w:r>
        <w:t>:</w:t>
      </w:r>
      <w:r w:rsidR="001843EC" w:rsidRPr="001843EC">
        <w:rPr>
          <w:b/>
          <w:bCs/>
        </w:rPr>
        <w:t xml:space="preserve"> </w:t>
      </w:r>
      <w:hyperlink r:id="rId8" w:history="1">
        <w:r w:rsidR="001843EC">
          <w:rPr>
            <w:rStyle w:val="Hyperlink"/>
          </w:rPr>
          <w:t>rmnkri47@gmail.com</w:t>
        </w:r>
      </w:hyperlink>
      <w:r w:rsidR="001843EC">
        <w:t xml:space="preserve"> (Raman Kumari)</w:t>
      </w:r>
    </w:p>
    <w:p w14:paraId="0D1F5440" w14:textId="77777777" w:rsidR="0082718E" w:rsidRDefault="0082718E" w:rsidP="006542E4">
      <w:pPr>
        <w:pStyle w:val="Correspondencedetails"/>
        <w:jc w:val="center"/>
        <w:rPr>
          <w:b/>
        </w:rPr>
      </w:pPr>
    </w:p>
    <w:p w14:paraId="7F6FE2FA" w14:textId="2A39F957" w:rsidR="00DF53D2" w:rsidRPr="00833590" w:rsidRDefault="00833590" w:rsidP="0082718E">
      <w:pPr>
        <w:pStyle w:val="Correspondencedetails"/>
        <w:jc w:val="center"/>
        <w:rPr>
          <w:b/>
        </w:rPr>
      </w:pPr>
      <w:r w:rsidRPr="00833590">
        <w:rPr>
          <w:b/>
        </w:rPr>
        <w:t>Abstract</w:t>
      </w:r>
    </w:p>
    <w:p w14:paraId="1F6DCF76" w14:textId="502159CB" w:rsidR="00DF53D2" w:rsidRPr="00DF53D2" w:rsidRDefault="00DF53D2" w:rsidP="0082718E">
      <w:pPr>
        <w:spacing w:line="360" w:lineRule="auto"/>
        <w:jc w:val="both"/>
        <w:rPr>
          <w:rFonts w:eastAsia="Calibri"/>
          <w:sz w:val="22"/>
          <w:szCs w:val="22"/>
          <w:lang w:val="en-US"/>
        </w:rPr>
      </w:pPr>
      <w:r w:rsidRPr="00DF53D2">
        <w:rPr>
          <w:sz w:val="22"/>
          <w:szCs w:val="22"/>
        </w:rPr>
        <w:t xml:space="preserve">Solar energy is one of the most common renewables and environment-friendly energy sources that are currently undergoing rapid research and implementation to </w:t>
      </w:r>
      <w:proofErr w:type="spellStart"/>
      <w:r w:rsidRPr="00DF53D2">
        <w:rPr>
          <w:sz w:val="22"/>
          <w:szCs w:val="22"/>
        </w:rPr>
        <w:t>fulfill</w:t>
      </w:r>
      <w:proofErr w:type="spellEnd"/>
      <w:r w:rsidRPr="00DF53D2">
        <w:rPr>
          <w:sz w:val="22"/>
          <w:szCs w:val="22"/>
        </w:rPr>
        <w:t xml:space="preserve"> rising global energy demand, owing to its relative abundance. Furthermore, the growing usage of solar energy necessitates the advancement of innovative and efficient photovoltaic (PV) technologies with lower production prices and improved power conversion efficiency (PCE). Antimony selenide is a p-type emerging photovoltaic absorber material having a direct band gap of ~1.2 eV and a high absorption coefficient (~10</w:t>
      </w:r>
      <w:r w:rsidRPr="00DF53D2">
        <w:rPr>
          <w:sz w:val="22"/>
          <w:szCs w:val="22"/>
          <w:vertAlign w:val="superscript"/>
        </w:rPr>
        <w:t>5</w:t>
      </w:r>
      <w:r w:rsidRPr="00DF53D2">
        <w:rPr>
          <w:sz w:val="22"/>
          <w:szCs w:val="22"/>
        </w:rPr>
        <w:t xml:space="preserve"> cm</w:t>
      </w:r>
      <w:r w:rsidRPr="00DF53D2">
        <w:rPr>
          <w:sz w:val="22"/>
          <w:szCs w:val="22"/>
          <w:vertAlign w:val="superscript"/>
        </w:rPr>
        <w:t>-1</w:t>
      </w:r>
      <w:r w:rsidRPr="00DF53D2">
        <w:rPr>
          <w:sz w:val="22"/>
          <w:szCs w:val="22"/>
        </w:rPr>
        <w:t>) and it has earth-abundant and less toxic precursor materials. The main objective of this work is to explore the probability of refining the efficiency of the Sb</w:t>
      </w:r>
      <w:r w:rsidRPr="00DF53D2">
        <w:rPr>
          <w:sz w:val="22"/>
          <w:szCs w:val="22"/>
          <w:vertAlign w:val="subscript"/>
        </w:rPr>
        <w:t>2</w:t>
      </w:r>
      <w:r w:rsidRPr="00DF53D2">
        <w:rPr>
          <w:sz w:val="22"/>
          <w:szCs w:val="22"/>
        </w:rPr>
        <w:t>Se</w:t>
      </w:r>
      <w:r w:rsidRPr="00DF53D2">
        <w:rPr>
          <w:sz w:val="22"/>
          <w:szCs w:val="22"/>
          <w:vertAlign w:val="subscript"/>
        </w:rPr>
        <w:t>3</w:t>
      </w:r>
      <w:r w:rsidRPr="00DF53D2">
        <w:rPr>
          <w:sz w:val="22"/>
          <w:szCs w:val="22"/>
        </w:rPr>
        <w:t xml:space="preserve"> solar cell. For this purpose, a novel back surface field (BSF) </w:t>
      </w:r>
      <w:proofErr w:type="spellStart"/>
      <w:r w:rsidRPr="00DF53D2">
        <w:rPr>
          <w:sz w:val="22"/>
          <w:szCs w:val="22"/>
        </w:rPr>
        <w:t>SnS</w:t>
      </w:r>
      <w:proofErr w:type="spellEnd"/>
      <w:r w:rsidRPr="00DF53D2">
        <w:rPr>
          <w:sz w:val="22"/>
          <w:szCs w:val="22"/>
        </w:rPr>
        <w:t xml:space="preserve"> layer has been introduced in between the rear contact (Mo) and absorber layer in the Sb</w:t>
      </w:r>
      <w:r w:rsidRPr="00DF53D2">
        <w:rPr>
          <w:sz w:val="22"/>
          <w:szCs w:val="22"/>
          <w:vertAlign w:val="subscript"/>
        </w:rPr>
        <w:t>2</w:t>
      </w:r>
      <w:r w:rsidRPr="00DF53D2">
        <w:rPr>
          <w:sz w:val="22"/>
          <w:szCs w:val="22"/>
        </w:rPr>
        <w:t>Se</w:t>
      </w:r>
      <w:r w:rsidRPr="00DF53D2">
        <w:rPr>
          <w:sz w:val="22"/>
          <w:szCs w:val="22"/>
          <w:vertAlign w:val="subscript"/>
        </w:rPr>
        <w:t>3</w:t>
      </w:r>
      <w:r w:rsidRPr="00DF53D2">
        <w:rPr>
          <w:sz w:val="22"/>
          <w:szCs w:val="22"/>
        </w:rPr>
        <w:t xml:space="preserve"> solar cell constituted by a fine buffer layer of </w:t>
      </w:r>
      <w:proofErr w:type="spellStart"/>
      <w:r w:rsidRPr="00DF53D2">
        <w:rPr>
          <w:sz w:val="22"/>
          <w:szCs w:val="22"/>
        </w:rPr>
        <w:t>CdS</w:t>
      </w:r>
      <w:proofErr w:type="spellEnd"/>
      <w:r w:rsidRPr="00DF53D2">
        <w:rPr>
          <w:sz w:val="22"/>
          <w:szCs w:val="22"/>
        </w:rPr>
        <w:t xml:space="preserve"> above the absorber layer, Sb</w:t>
      </w:r>
      <w:r w:rsidRPr="00DF53D2">
        <w:rPr>
          <w:sz w:val="22"/>
          <w:szCs w:val="22"/>
          <w:vertAlign w:val="subscript"/>
        </w:rPr>
        <w:t>2</w:t>
      </w:r>
      <w:r w:rsidRPr="00DF53D2">
        <w:rPr>
          <w:sz w:val="22"/>
          <w:szCs w:val="22"/>
        </w:rPr>
        <w:t>Se</w:t>
      </w:r>
      <w:r w:rsidRPr="00DF53D2">
        <w:rPr>
          <w:sz w:val="22"/>
          <w:szCs w:val="22"/>
          <w:vertAlign w:val="subscript"/>
        </w:rPr>
        <w:t>3</w:t>
      </w:r>
      <w:r w:rsidRPr="00DF53D2">
        <w:rPr>
          <w:sz w:val="22"/>
          <w:szCs w:val="22"/>
        </w:rPr>
        <w:t>. The optimum values ​of the solar cell structure Ag/</w:t>
      </w:r>
      <w:proofErr w:type="spellStart"/>
      <w:r w:rsidRPr="00DF53D2">
        <w:rPr>
          <w:sz w:val="22"/>
          <w:szCs w:val="22"/>
        </w:rPr>
        <w:t>CdS</w:t>
      </w:r>
      <w:proofErr w:type="spellEnd"/>
      <w:r w:rsidRPr="00DF53D2">
        <w:rPr>
          <w:sz w:val="22"/>
          <w:szCs w:val="22"/>
        </w:rPr>
        <w:t>/Sb</w:t>
      </w:r>
      <w:r w:rsidRPr="00DF53D2">
        <w:rPr>
          <w:sz w:val="22"/>
          <w:szCs w:val="22"/>
          <w:vertAlign w:val="subscript"/>
        </w:rPr>
        <w:t>2</w:t>
      </w:r>
      <w:r w:rsidRPr="00DF53D2">
        <w:rPr>
          <w:sz w:val="22"/>
          <w:szCs w:val="22"/>
        </w:rPr>
        <w:t>Se</w:t>
      </w:r>
      <w:r w:rsidRPr="00DF53D2">
        <w:rPr>
          <w:sz w:val="22"/>
          <w:szCs w:val="22"/>
          <w:vertAlign w:val="subscript"/>
        </w:rPr>
        <w:t>3</w:t>
      </w:r>
      <w:r w:rsidRPr="00DF53D2">
        <w:rPr>
          <w:sz w:val="22"/>
          <w:szCs w:val="22"/>
        </w:rPr>
        <w:t>/</w:t>
      </w:r>
      <w:proofErr w:type="spellStart"/>
      <w:r w:rsidRPr="00DF53D2">
        <w:rPr>
          <w:sz w:val="22"/>
          <w:szCs w:val="22"/>
        </w:rPr>
        <w:t>SnS</w:t>
      </w:r>
      <w:proofErr w:type="spellEnd"/>
      <w:r w:rsidRPr="00DF53D2">
        <w:rPr>
          <w:sz w:val="22"/>
          <w:szCs w:val="22"/>
        </w:rPr>
        <w:t xml:space="preserve">/Mo giving maximum output efficiency have been determined by varying the physical parameters such as thickness, doping concentration, and defect density. The proposed cell gives an efficiency of 32.59 % and </w:t>
      </w:r>
      <w:proofErr w:type="spellStart"/>
      <w:r w:rsidRPr="00DF53D2">
        <w:rPr>
          <w:sz w:val="22"/>
          <w:szCs w:val="22"/>
        </w:rPr>
        <w:t>Voc</w:t>
      </w:r>
      <w:proofErr w:type="spellEnd"/>
      <w:r w:rsidRPr="00DF53D2">
        <w:rPr>
          <w:sz w:val="22"/>
          <w:szCs w:val="22"/>
        </w:rPr>
        <w:t xml:space="preserve"> of 0.95 V at 300 K using a thickness of 0.05 </w:t>
      </w:r>
      <w:proofErr w:type="spellStart"/>
      <w:r w:rsidRPr="00DF53D2">
        <w:rPr>
          <w:sz w:val="22"/>
          <w:szCs w:val="22"/>
        </w:rPr>
        <w:t>μm</w:t>
      </w:r>
      <w:proofErr w:type="spellEnd"/>
      <w:r w:rsidRPr="00DF53D2">
        <w:rPr>
          <w:sz w:val="22"/>
          <w:szCs w:val="22"/>
        </w:rPr>
        <w:t xml:space="preserve"> thin </w:t>
      </w:r>
      <w:proofErr w:type="spellStart"/>
      <w:r w:rsidRPr="00DF53D2">
        <w:rPr>
          <w:sz w:val="22"/>
          <w:szCs w:val="22"/>
        </w:rPr>
        <w:t>SnS</w:t>
      </w:r>
      <w:proofErr w:type="spellEnd"/>
      <w:r w:rsidRPr="00DF53D2">
        <w:rPr>
          <w:sz w:val="22"/>
          <w:szCs w:val="22"/>
        </w:rPr>
        <w:t xml:space="preserve"> and </w:t>
      </w:r>
      <w:proofErr w:type="spellStart"/>
      <w:r w:rsidRPr="00DF53D2">
        <w:rPr>
          <w:sz w:val="22"/>
          <w:szCs w:val="22"/>
        </w:rPr>
        <w:t>CdS</w:t>
      </w:r>
      <w:proofErr w:type="spellEnd"/>
      <w:r w:rsidRPr="00DF53D2">
        <w:rPr>
          <w:sz w:val="22"/>
          <w:szCs w:val="22"/>
        </w:rPr>
        <w:t xml:space="preserve"> layer, and 1.5 µm Sb</w:t>
      </w:r>
      <w:r w:rsidRPr="00DF53D2">
        <w:rPr>
          <w:sz w:val="22"/>
          <w:szCs w:val="22"/>
          <w:vertAlign w:val="subscript"/>
        </w:rPr>
        <w:t>2</w:t>
      </w:r>
      <w:r w:rsidRPr="00DF53D2">
        <w:rPr>
          <w:sz w:val="22"/>
          <w:szCs w:val="22"/>
        </w:rPr>
        <w:t>Se</w:t>
      </w:r>
      <w:r w:rsidRPr="00DF53D2">
        <w:rPr>
          <w:sz w:val="22"/>
          <w:szCs w:val="22"/>
          <w:vertAlign w:val="subscript"/>
        </w:rPr>
        <w:t>3</w:t>
      </w:r>
      <w:r w:rsidRPr="00DF53D2">
        <w:rPr>
          <w:sz w:val="22"/>
          <w:szCs w:val="22"/>
        </w:rPr>
        <w:t xml:space="preserve"> layer. A solar cell capacitance simulator in 1 dimension (SCAPS-1D) software has explored of the solar-cell properties of the antimony selenide (Sb</w:t>
      </w:r>
      <w:r w:rsidRPr="00DF53D2">
        <w:rPr>
          <w:sz w:val="22"/>
          <w:szCs w:val="22"/>
          <w:vertAlign w:val="subscript"/>
        </w:rPr>
        <w:t>2</w:t>
      </w:r>
      <w:r w:rsidRPr="00DF53D2">
        <w:rPr>
          <w:sz w:val="22"/>
          <w:szCs w:val="22"/>
        </w:rPr>
        <w:t>Se</w:t>
      </w:r>
      <w:r w:rsidRPr="00DF53D2">
        <w:rPr>
          <w:sz w:val="22"/>
          <w:szCs w:val="22"/>
          <w:vertAlign w:val="subscript"/>
        </w:rPr>
        <w:t>3</w:t>
      </w:r>
      <w:r w:rsidRPr="00DF53D2">
        <w:rPr>
          <w:sz w:val="22"/>
          <w:szCs w:val="22"/>
        </w:rPr>
        <w:t xml:space="preserve">). A comparison of photovoltaic parameters with and without </w:t>
      </w:r>
      <w:proofErr w:type="spellStart"/>
      <w:r w:rsidRPr="00DF53D2">
        <w:rPr>
          <w:sz w:val="22"/>
          <w:szCs w:val="22"/>
        </w:rPr>
        <w:t>SnS</w:t>
      </w:r>
      <w:proofErr w:type="spellEnd"/>
      <w:r w:rsidRPr="00DF53D2">
        <w:rPr>
          <w:sz w:val="22"/>
          <w:szCs w:val="22"/>
        </w:rPr>
        <w:t xml:space="preserve"> layer (BSF) is also done.</w:t>
      </w:r>
    </w:p>
    <w:p w14:paraId="299625F9" w14:textId="46BECD0D" w:rsidR="001843EC" w:rsidRPr="0082718E" w:rsidRDefault="00833590" w:rsidP="0082718E">
      <w:pPr>
        <w:pStyle w:val="Correspondencedetails"/>
        <w:spacing w:before="360" w:after="300"/>
        <w:ind w:left="720" w:right="567"/>
      </w:pPr>
      <w:r w:rsidRPr="00833590">
        <w:rPr>
          <w:b/>
        </w:rPr>
        <w:t>Keywords:</w:t>
      </w:r>
      <w:r>
        <w:t xml:space="preserve"> </w:t>
      </w:r>
      <w:r w:rsidR="00DF53D2">
        <w:rPr>
          <w:sz w:val="22"/>
          <w:szCs w:val="22"/>
          <w:lang w:val="en"/>
        </w:rPr>
        <w:t>a</w:t>
      </w:r>
      <w:r w:rsidR="00DF53D2" w:rsidRPr="00DF53D2">
        <w:rPr>
          <w:sz w:val="22"/>
          <w:szCs w:val="22"/>
          <w:lang w:val="en"/>
        </w:rPr>
        <w:t xml:space="preserve">ntimony </w:t>
      </w:r>
      <w:r w:rsidR="00DF53D2">
        <w:rPr>
          <w:sz w:val="22"/>
          <w:szCs w:val="22"/>
          <w:lang w:val="en"/>
        </w:rPr>
        <w:t>s</w:t>
      </w:r>
      <w:r w:rsidR="00DF53D2" w:rsidRPr="00DF53D2">
        <w:rPr>
          <w:sz w:val="22"/>
          <w:szCs w:val="22"/>
          <w:lang w:val="en"/>
        </w:rPr>
        <w:t xml:space="preserve">elenide </w:t>
      </w:r>
      <w:r w:rsidR="00DF53D2" w:rsidRPr="00DF53D2">
        <w:rPr>
          <w:sz w:val="22"/>
          <w:szCs w:val="22"/>
        </w:rPr>
        <w:t>(Sb</w:t>
      </w:r>
      <w:r w:rsidR="00DF53D2" w:rsidRPr="00DF53D2">
        <w:rPr>
          <w:sz w:val="22"/>
          <w:szCs w:val="22"/>
          <w:vertAlign w:val="subscript"/>
        </w:rPr>
        <w:t>2</w:t>
      </w:r>
      <w:r w:rsidR="00DF53D2" w:rsidRPr="00DF53D2">
        <w:rPr>
          <w:sz w:val="22"/>
          <w:szCs w:val="22"/>
        </w:rPr>
        <w:t>Se</w:t>
      </w:r>
      <w:r w:rsidR="00DF53D2" w:rsidRPr="00DF53D2">
        <w:rPr>
          <w:sz w:val="22"/>
          <w:szCs w:val="22"/>
          <w:vertAlign w:val="subscript"/>
        </w:rPr>
        <w:t>3</w:t>
      </w:r>
      <w:r w:rsidR="00DF53D2" w:rsidRPr="00DF53D2">
        <w:rPr>
          <w:sz w:val="22"/>
          <w:szCs w:val="22"/>
        </w:rPr>
        <w:t xml:space="preserve">); SCAPS; solar cell; BSF; </w:t>
      </w:r>
      <w:proofErr w:type="spellStart"/>
      <w:r w:rsidR="00DF53D2" w:rsidRPr="00DF53D2">
        <w:rPr>
          <w:sz w:val="22"/>
          <w:szCs w:val="22"/>
        </w:rPr>
        <w:t>SnS</w:t>
      </w:r>
      <w:proofErr w:type="spellEnd"/>
    </w:p>
    <w:sectPr w:rsidR="001843EC" w:rsidRPr="0082718E"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FF19" w14:textId="77777777" w:rsidR="00BE15D5" w:rsidRDefault="00BE15D5" w:rsidP="00AF2C92">
      <w:r>
        <w:separator/>
      </w:r>
    </w:p>
  </w:endnote>
  <w:endnote w:type="continuationSeparator" w:id="0">
    <w:p w14:paraId="3625F041" w14:textId="77777777" w:rsidR="00BE15D5" w:rsidRDefault="00BE15D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13D3" w14:textId="77777777" w:rsidR="00BE15D5" w:rsidRDefault="00BE15D5" w:rsidP="00AF2C92">
      <w:r>
        <w:separator/>
      </w:r>
    </w:p>
  </w:footnote>
  <w:footnote w:type="continuationSeparator" w:id="0">
    <w:p w14:paraId="176E45F8" w14:textId="77777777" w:rsidR="00BE15D5" w:rsidRDefault="00BE15D5"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68232">
    <w:abstractNumId w:val="15"/>
  </w:num>
  <w:num w:numId="2" w16cid:durableId="1239436381">
    <w:abstractNumId w:val="19"/>
  </w:num>
  <w:num w:numId="3" w16cid:durableId="1111582483">
    <w:abstractNumId w:val="1"/>
  </w:num>
  <w:num w:numId="4" w16cid:durableId="639768190">
    <w:abstractNumId w:val="2"/>
  </w:num>
  <w:num w:numId="5" w16cid:durableId="927542496">
    <w:abstractNumId w:val="3"/>
  </w:num>
  <w:num w:numId="6" w16cid:durableId="610210975">
    <w:abstractNumId w:val="4"/>
  </w:num>
  <w:num w:numId="7" w16cid:durableId="956914889">
    <w:abstractNumId w:val="9"/>
  </w:num>
  <w:num w:numId="8" w16cid:durableId="1946384475">
    <w:abstractNumId w:val="5"/>
  </w:num>
  <w:num w:numId="9" w16cid:durableId="1814982031">
    <w:abstractNumId w:val="7"/>
  </w:num>
  <w:num w:numId="10" w16cid:durableId="625821102">
    <w:abstractNumId w:val="6"/>
  </w:num>
  <w:num w:numId="11" w16cid:durableId="281108121">
    <w:abstractNumId w:val="10"/>
  </w:num>
  <w:num w:numId="12" w16cid:durableId="1711564907">
    <w:abstractNumId w:val="8"/>
  </w:num>
  <w:num w:numId="13" w16cid:durableId="2073505110">
    <w:abstractNumId w:val="17"/>
  </w:num>
  <w:num w:numId="14" w16cid:durableId="884488932">
    <w:abstractNumId w:val="20"/>
  </w:num>
  <w:num w:numId="15" w16cid:durableId="815923457">
    <w:abstractNumId w:val="14"/>
  </w:num>
  <w:num w:numId="16" w16cid:durableId="2064475927">
    <w:abstractNumId w:val="16"/>
  </w:num>
  <w:num w:numId="17" w16cid:durableId="1051347317">
    <w:abstractNumId w:val="11"/>
  </w:num>
  <w:num w:numId="18" w16cid:durableId="1136877735">
    <w:abstractNumId w:val="0"/>
  </w:num>
  <w:num w:numId="19" w16cid:durableId="1203785960">
    <w:abstractNumId w:val="12"/>
  </w:num>
  <w:num w:numId="20" w16cid:durableId="163788045">
    <w:abstractNumId w:val="20"/>
  </w:num>
  <w:num w:numId="21" w16cid:durableId="1308319580">
    <w:abstractNumId w:val="20"/>
  </w:num>
  <w:num w:numId="22" w16cid:durableId="1711413371">
    <w:abstractNumId w:val="20"/>
  </w:num>
  <w:num w:numId="23" w16cid:durableId="1819564802">
    <w:abstractNumId w:val="20"/>
  </w:num>
  <w:num w:numId="24" w16cid:durableId="428090014">
    <w:abstractNumId w:val="17"/>
  </w:num>
  <w:num w:numId="25" w16cid:durableId="1903248">
    <w:abstractNumId w:val="18"/>
  </w:num>
  <w:num w:numId="26" w16cid:durableId="334722419">
    <w:abstractNumId w:val="21"/>
  </w:num>
  <w:num w:numId="27" w16cid:durableId="1089081998">
    <w:abstractNumId w:val="22"/>
  </w:num>
  <w:num w:numId="28" w16cid:durableId="1773814928">
    <w:abstractNumId w:val="20"/>
  </w:num>
  <w:num w:numId="29" w16cid:durableId="1711564132">
    <w:abstractNumId w:val="13"/>
  </w:num>
  <w:num w:numId="30" w16cid:durableId="9107012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DAiMLIDY3tjRX0lEKTi0uzszPAykwrgUA1nxljiwAAAA="/>
  </w:docVars>
  <w:rsids>
    <w:rsidRoot w:val="00833590"/>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4EE"/>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216"/>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843EC"/>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C98"/>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9423F"/>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5681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318"/>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542E4"/>
    <w:rsid w:val="00661045"/>
    <w:rsid w:val="00666DA8"/>
    <w:rsid w:val="00671057"/>
    <w:rsid w:val="00675AAF"/>
    <w:rsid w:val="00677F17"/>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4D8A"/>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B6451"/>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2718E"/>
    <w:rsid w:val="00831A50"/>
    <w:rsid w:val="00831B3C"/>
    <w:rsid w:val="00831C89"/>
    <w:rsid w:val="00832114"/>
    <w:rsid w:val="00833590"/>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9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A2"/>
    <w:rsid w:val="00BB52B8"/>
    <w:rsid w:val="00BB59D8"/>
    <w:rsid w:val="00BB7E69"/>
    <w:rsid w:val="00BC0E51"/>
    <w:rsid w:val="00BC3C1F"/>
    <w:rsid w:val="00BC7CE7"/>
    <w:rsid w:val="00BD1822"/>
    <w:rsid w:val="00BD295E"/>
    <w:rsid w:val="00BD4664"/>
    <w:rsid w:val="00BE1193"/>
    <w:rsid w:val="00BE15D5"/>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27A2"/>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034"/>
    <w:rsid w:val="00DC52F5"/>
    <w:rsid w:val="00DC5FD0"/>
    <w:rsid w:val="00DD0354"/>
    <w:rsid w:val="00DD27D7"/>
    <w:rsid w:val="00DD458C"/>
    <w:rsid w:val="00DD72E9"/>
    <w:rsid w:val="00DD7605"/>
    <w:rsid w:val="00DE2020"/>
    <w:rsid w:val="00DE3476"/>
    <w:rsid w:val="00DE7BEA"/>
    <w:rsid w:val="00DF53D2"/>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05D9"/>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967D4"/>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D2DF"/>
  <w15:docId w15:val="{CCEEE3EA-C483-4228-AE36-0B000FF7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semiHidden/>
    <w:unhideWhenUsed/>
    <w:rsid w:val="001843EC"/>
    <w:rPr>
      <w:color w:val="0000FF" w:themeColor="hyperlink"/>
      <w:u w:val="single"/>
    </w:rPr>
  </w:style>
  <w:style w:type="paragraph" w:styleId="NormalWeb">
    <w:name w:val="Normal (Web)"/>
    <w:basedOn w:val="Normal"/>
    <w:uiPriority w:val="99"/>
    <w:semiHidden/>
    <w:unhideWhenUsed/>
    <w:rsid w:val="001843EC"/>
    <w:pPr>
      <w:spacing w:before="100" w:beforeAutospacing="1" w:after="100" w:afterAutospacing="1" w:line="240" w:lineRule="auto"/>
    </w:pPr>
    <w:rPr>
      <w:rFonts w:eastAsiaTheme="minorHAnsi"/>
      <w:lang w:val="en-US" w:eastAsia="en-US"/>
    </w:rPr>
  </w:style>
  <w:style w:type="paragraph" w:styleId="NoSpacing">
    <w:name w:val="No Spacing"/>
    <w:uiPriority w:val="1"/>
    <w:qFormat/>
    <w:rsid w:val="001843EC"/>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9992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nkri4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jit\DU_2022\EMSI-2023\Abstract\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97FE-F687-4AFA-AF94-3B060CC9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18</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2111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Ajit</dc:creator>
  <cp:lastModifiedBy>Raman</cp:lastModifiedBy>
  <cp:revision>6</cp:revision>
  <cp:lastPrinted>2011-07-22T14:54:00Z</cp:lastPrinted>
  <dcterms:created xsi:type="dcterms:W3CDTF">2022-10-31T05:40:00Z</dcterms:created>
  <dcterms:modified xsi:type="dcterms:W3CDTF">2023-01-20T06:05:00Z</dcterms:modified>
</cp:coreProperties>
</file>