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36A3FC94" w:rsidR="009A0487" w:rsidRPr="009C541F" w:rsidRDefault="0083233D">
      <w:pPr>
        <w:pStyle w:val="Title"/>
      </w:pPr>
      <w:r w:rsidRPr="0083233D">
        <w:rPr>
          <w:rFonts w:ascii="Times New Roman" w:hAnsi="Times New Roman"/>
        </w:rPr>
        <w:t>Atomic</w:t>
      </w:r>
      <w:r>
        <w:t xml:space="preserve"> </w:t>
      </w:r>
      <w:r w:rsidRPr="00A45B35">
        <w:rPr>
          <w:rFonts w:ascii="Times New Roman" w:hAnsi="Times New Roman"/>
          <w:bCs/>
        </w:rPr>
        <w:t xml:space="preserve">Diffusion Mechanism in </w:t>
      </w:r>
      <w:r w:rsidRPr="00A45B35">
        <w:rPr>
          <w:rFonts w:ascii="Times New Roman" w:hAnsi="Times New Roman"/>
        </w:rPr>
        <w:t>BF</w:t>
      </w:r>
      <w:r w:rsidRPr="00A45B35">
        <w:rPr>
          <w:rFonts w:ascii="Times New Roman" w:hAnsi="Times New Roman"/>
          <w:vertAlign w:val="subscript"/>
        </w:rPr>
        <w:t>2</w:t>
      </w:r>
      <w:r w:rsidRPr="00A45B35">
        <w:rPr>
          <w:rFonts w:ascii="Times New Roman" w:hAnsi="Times New Roman"/>
          <w:vertAlign w:val="superscript"/>
        </w:rPr>
        <w:t xml:space="preserve">+ </w:t>
      </w:r>
      <w:r w:rsidRPr="00A45B35">
        <w:rPr>
          <w:rFonts w:ascii="Times New Roman" w:hAnsi="Times New Roman"/>
          <w:bCs/>
        </w:rPr>
        <w:t>Implanted and Annealed n</w:t>
      </w:r>
      <w:r>
        <w:rPr>
          <w:rFonts w:ascii="Times New Roman" w:hAnsi="Times New Roman"/>
          <w:bCs/>
        </w:rPr>
        <w:t>-Fz Si</w:t>
      </w:r>
      <w:r w:rsidRPr="00A45B35">
        <w:rPr>
          <w:rFonts w:ascii="Times New Roman" w:hAnsi="Times New Roman"/>
          <w:bCs/>
        </w:rPr>
        <w:t xml:space="preserve"> junction using Analytical Approach: Comparison with 2-D TCAD Process Simulation Result</w:t>
      </w:r>
    </w:p>
    <w:p w14:paraId="0F738DFB" w14:textId="2F14F234" w:rsidR="009A0487" w:rsidRPr="0083233D" w:rsidRDefault="0083233D">
      <w:pPr>
        <w:pStyle w:val="Authors"/>
        <w:rPr>
          <w:rFonts w:ascii="Times New Roman" w:hAnsi="Times New Roman"/>
          <w:vertAlign w:val="superscript"/>
        </w:rPr>
      </w:pPr>
      <w:r w:rsidRPr="0083233D">
        <w:rPr>
          <w:rFonts w:ascii="Times New Roman" w:hAnsi="Times New Roman"/>
        </w:rPr>
        <w:t>Puspita Chatterjee</w:t>
      </w:r>
      <w:r w:rsidRPr="0083233D">
        <w:rPr>
          <w:rFonts w:ascii="Times New Roman" w:hAnsi="Times New Roman"/>
          <w:vertAlign w:val="superscript"/>
        </w:rPr>
        <w:t>1</w:t>
      </w:r>
      <w:r w:rsidRPr="0083233D">
        <w:rPr>
          <w:rFonts w:ascii="Times New Roman" w:hAnsi="Times New Roman"/>
        </w:rPr>
        <w:t>, Ajay Kumar Srivastava</w:t>
      </w:r>
      <w:r w:rsidRPr="0083233D">
        <w:rPr>
          <w:rFonts w:ascii="Times New Roman" w:hAnsi="Times New Roman"/>
          <w:vertAlign w:val="superscript"/>
        </w:rPr>
        <w:t>1</w:t>
      </w:r>
      <w:r w:rsidR="00D71260">
        <w:rPr>
          <w:rFonts w:ascii="Times New Roman" w:hAnsi="Times New Roman"/>
          <w:vertAlign w:val="superscript"/>
        </w:rPr>
        <w:t>*</w:t>
      </w:r>
    </w:p>
    <w:p w14:paraId="5F1A8922" w14:textId="27CF2CBF" w:rsidR="009A0487" w:rsidRPr="0083233D" w:rsidRDefault="0083233D" w:rsidP="0083233D">
      <w:pPr>
        <w:spacing w:before="100" w:beforeAutospacing="1" w:after="100" w:afterAutospacing="1"/>
        <w:ind w:left="1418"/>
        <w:rPr>
          <w:rFonts w:ascii="Times New Roman" w:hAnsi="Times New Roman"/>
          <w:vertAlign w:val="superscript"/>
        </w:rPr>
      </w:pPr>
      <w:r w:rsidRPr="00A05490">
        <w:rPr>
          <w:rFonts w:ascii="Times New Roman" w:hAnsi="Times New Roman"/>
          <w:vertAlign w:val="superscript"/>
        </w:rPr>
        <w:t>1</w:t>
      </w:r>
      <w:r w:rsidRPr="00A05490">
        <w:rPr>
          <w:rFonts w:ascii="Times New Roman" w:hAnsi="Times New Roman"/>
        </w:rPr>
        <w:t>Department of Physics, University Institute of Sciences, Chandigarh University, Gharuan, Mohali, Punjab, India</w:t>
      </w:r>
      <w:r w:rsidR="00D126F4">
        <w:rPr>
          <w:rFonts w:ascii="Times New Roman" w:hAnsi="Times New Roman"/>
        </w:rPr>
        <w:t>.</w:t>
      </w:r>
    </w:p>
    <w:p w14:paraId="180BCAF9" w14:textId="77777777" w:rsidR="00006EA6" w:rsidRDefault="00006EA6">
      <w:pPr>
        <w:pStyle w:val="E-mail"/>
      </w:pPr>
    </w:p>
    <w:p w14:paraId="0923C966" w14:textId="77777777" w:rsidR="0083233D" w:rsidRPr="00A05490" w:rsidRDefault="0083233D" w:rsidP="0083233D">
      <w:pPr>
        <w:pStyle w:val="E-mailSignature"/>
      </w:pPr>
      <w:r w:rsidRPr="00A05490">
        <w:rPr>
          <w:vertAlign w:val="superscript"/>
        </w:rPr>
        <w:t>1*</w:t>
      </w:r>
      <w:r w:rsidRPr="00A05490">
        <w:t xml:space="preserve">Corresponding author: </w:t>
      </w:r>
      <w:hyperlink r:id="rId8" w:history="1">
        <w:r w:rsidRPr="00A05490">
          <w:rPr>
            <w:rStyle w:val="Hyperlink"/>
          </w:rPr>
          <w:t>kumar.uis@cumail.in</w:t>
        </w:r>
      </w:hyperlink>
    </w:p>
    <w:p w14:paraId="17768255" w14:textId="08C5037F" w:rsidR="009A0487" w:rsidRDefault="009A0487" w:rsidP="0083233D">
      <w:pPr>
        <w:pStyle w:val="E-mail"/>
        <w:ind w:left="0"/>
      </w:pPr>
    </w:p>
    <w:p w14:paraId="60583799" w14:textId="0DC78015" w:rsidR="0083233D" w:rsidRPr="00D71260" w:rsidRDefault="009A0487" w:rsidP="00D71260">
      <w:pPr>
        <w:ind w:left="1418"/>
        <w:jc w:val="both"/>
        <w:rPr>
          <w:rFonts w:ascii="Times New Roman" w:hAnsi="Times New Roman"/>
          <w:sz w:val="20"/>
        </w:rPr>
      </w:pPr>
      <w:r>
        <w:rPr>
          <w:b/>
        </w:rPr>
        <w:t>Abstract</w:t>
      </w:r>
      <w:r>
        <w:t xml:space="preserve">. </w:t>
      </w:r>
      <w:r w:rsidR="0083233D" w:rsidRPr="00D71260">
        <w:rPr>
          <w:rFonts w:ascii="Times New Roman" w:hAnsi="Times New Roman"/>
          <w:sz w:val="20"/>
        </w:rPr>
        <w:t>Ion implantation controls the diffusion of the dopants inside the n-Fz Si bulk of the p</w:t>
      </w:r>
      <w:r w:rsidR="0083233D" w:rsidRPr="00D71260">
        <w:rPr>
          <w:rFonts w:ascii="Times New Roman" w:hAnsi="Times New Roman"/>
          <w:sz w:val="20"/>
          <w:vertAlign w:val="superscript"/>
        </w:rPr>
        <w:t>+</w:t>
      </w:r>
      <w:r w:rsidR="0083233D" w:rsidRPr="00D71260">
        <w:rPr>
          <w:rFonts w:ascii="Times New Roman" w:hAnsi="Times New Roman"/>
          <w:sz w:val="20"/>
        </w:rPr>
        <w:t>n Si microstrip detector. In order to understand about the diffusion of BF</w:t>
      </w:r>
      <w:r w:rsidR="0083233D" w:rsidRPr="00D71260">
        <w:rPr>
          <w:rFonts w:ascii="Times New Roman" w:hAnsi="Times New Roman"/>
          <w:sz w:val="20"/>
          <w:vertAlign w:val="subscript"/>
        </w:rPr>
        <w:t>2</w:t>
      </w:r>
      <w:r w:rsidR="0083233D" w:rsidRPr="00D71260">
        <w:rPr>
          <w:rFonts w:ascii="Times New Roman" w:hAnsi="Times New Roman"/>
          <w:sz w:val="20"/>
          <w:vertAlign w:val="superscript"/>
        </w:rPr>
        <w:t>+</w:t>
      </w:r>
      <w:r w:rsidR="0083233D" w:rsidRPr="00D71260">
        <w:rPr>
          <w:rFonts w:ascii="Times New Roman" w:hAnsi="Times New Roman"/>
          <w:sz w:val="20"/>
        </w:rPr>
        <w:t xml:space="preserve"> molecules/dopants in the n-Fz Si bulk of DSSSD (front side)</w:t>
      </w:r>
      <w:r w:rsidR="00D71260">
        <w:rPr>
          <w:rFonts w:ascii="Times New Roman" w:hAnsi="Times New Roman"/>
          <w:sz w:val="20"/>
        </w:rPr>
        <w:t xml:space="preserve"> </w:t>
      </w:r>
      <w:r w:rsidR="0083233D" w:rsidRPr="00D71260">
        <w:rPr>
          <w:rFonts w:ascii="Times New Roman" w:hAnsi="Times New Roman"/>
          <w:sz w:val="20"/>
        </w:rPr>
        <w:t xml:space="preserve">(Double Sided Silicon Strip Detector) for the R3B Silicon Tracker, it is essential to know the precise information of the microscopic defect inside the Si lattice of the detector for the next phase upgrade of the R3B experiment. The purpose of this paper is to present the atomic transportation and electrical activation </w:t>
      </w:r>
      <w:r w:rsidR="00E8230B" w:rsidRPr="00D71260">
        <w:rPr>
          <w:rFonts w:ascii="Times New Roman" w:hAnsi="Times New Roman"/>
          <w:sz w:val="20"/>
        </w:rPr>
        <w:t>behaviour</w:t>
      </w:r>
      <w:r w:rsidR="0083233D" w:rsidRPr="00D71260">
        <w:rPr>
          <w:rFonts w:ascii="Times New Roman" w:hAnsi="Times New Roman"/>
          <w:sz w:val="20"/>
        </w:rPr>
        <w:t xml:space="preserve"> of BF</w:t>
      </w:r>
      <w:r w:rsidR="0083233D" w:rsidRPr="00D71260">
        <w:rPr>
          <w:rFonts w:ascii="Times New Roman" w:hAnsi="Times New Roman"/>
          <w:sz w:val="20"/>
          <w:vertAlign w:val="subscript"/>
        </w:rPr>
        <w:t>2</w:t>
      </w:r>
      <w:r w:rsidR="0083233D" w:rsidRPr="00D71260">
        <w:rPr>
          <w:rFonts w:ascii="Times New Roman" w:hAnsi="Times New Roman"/>
          <w:sz w:val="20"/>
          <w:vertAlign w:val="superscript"/>
        </w:rPr>
        <w:t>+</w:t>
      </w:r>
      <w:r w:rsidR="0083233D" w:rsidRPr="00D71260">
        <w:rPr>
          <w:rFonts w:ascii="Times New Roman" w:hAnsi="Times New Roman"/>
          <w:sz w:val="20"/>
        </w:rPr>
        <w:t xml:space="preserve"> molecules/dopants implanted, n-Fz DSSSD for the R3B Silicon Tracker at an energy of 80 KeV and a dose of 10</w:t>
      </w:r>
      <w:r w:rsidR="0083233D" w:rsidRPr="00D71260">
        <w:rPr>
          <w:rFonts w:ascii="Times New Roman" w:hAnsi="Times New Roman"/>
          <w:sz w:val="20"/>
          <w:vertAlign w:val="superscript"/>
        </w:rPr>
        <w:t>15</w:t>
      </w:r>
      <w:r w:rsidR="0083233D" w:rsidRPr="00D71260">
        <w:rPr>
          <w:rFonts w:ascii="Times New Roman" w:hAnsi="Times New Roman"/>
          <w:sz w:val="20"/>
        </w:rPr>
        <w:t xml:space="preserve"> ion/cm</w:t>
      </w:r>
      <w:r w:rsidR="0083233D" w:rsidRPr="00D71260">
        <w:rPr>
          <w:rFonts w:ascii="Times New Roman" w:hAnsi="Times New Roman"/>
          <w:sz w:val="20"/>
          <w:vertAlign w:val="superscript"/>
        </w:rPr>
        <w:t>2</w:t>
      </w:r>
      <w:r w:rsidR="0083233D" w:rsidRPr="00D71260">
        <w:rPr>
          <w:rFonts w:ascii="Times New Roman" w:hAnsi="Times New Roman"/>
          <w:sz w:val="20"/>
        </w:rPr>
        <w:t xml:space="preserve"> after annealing at 400-1350 </w:t>
      </w:r>
      <w:r w:rsidR="0083233D" w:rsidRPr="00D71260">
        <w:rPr>
          <w:rFonts w:ascii="Times New Roman" w:hAnsi="Times New Roman"/>
          <w:sz w:val="20"/>
          <w:vertAlign w:val="superscript"/>
        </w:rPr>
        <w:t>0</w:t>
      </w:r>
      <w:r w:rsidR="0083233D" w:rsidRPr="00D71260">
        <w:rPr>
          <w:rFonts w:ascii="Times New Roman" w:hAnsi="Times New Roman"/>
          <w:sz w:val="20"/>
        </w:rPr>
        <w:t>C.</w:t>
      </w:r>
    </w:p>
    <w:p w14:paraId="3359C006" w14:textId="77777777" w:rsidR="0083233D" w:rsidRPr="00D71260" w:rsidRDefault="0083233D" w:rsidP="00D71260">
      <w:pPr>
        <w:ind w:left="1418"/>
        <w:jc w:val="both"/>
        <w:rPr>
          <w:rFonts w:ascii="Times New Roman" w:hAnsi="Times New Roman"/>
          <w:sz w:val="20"/>
        </w:rPr>
      </w:pPr>
      <w:r w:rsidRPr="00D71260">
        <w:rPr>
          <w:rFonts w:ascii="Times New Roman" w:hAnsi="Times New Roman"/>
          <w:sz w:val="20"/>
        </w:rPr>
        <w:t xml:space="preserve">The result shows the amorphous-crystalline interface position and recrystallization temperature using </w:t>
      </w:r>
      <w:r w:rsidRPr="00D71260">
        <w:rPr>
          <w:rFonts w:ascii="Times New Roman" w:hAnsi="Times New Roman"/>
          <w:bCs/>
          <w:sz w:val="20"/>
        </w:rPr>
        <w:t xml:space="preserve">the results revealed from the 2-D TCAD process simulation of the </w:t>
      </w:r>
      <w:r w:rsidRPr="00D71260">
        <w:rPr>
          <w:rFonts w:ascii="Times New Roman" w:hAnsi="Times New Roman"/>
          <w:sz w:val="20"/>
        </w:rPr>
        <w:t>Si microstrip detector</w:t>
      </w:r>
      <w:r w:rsidRPr="00D71260">
        <w:rPr>
          <w:rFonts w:ascii="Times New Roman" w:hAnsi="Times New Roman"/>
          <w:bCs/>
          <w:sz w:val="20"/>
        </w:rPr>
        <w:t>.</w:t>
      </w:r>
    </w:p>
    <w:p w14:paraId="3872C27B" w14:textId="15287F0C" w:rsidR="009A0487" w:rsidRDefault="009A0487">
      <w:pPr>
        <w:pStyle w:val="Abstract"/>
      </w:pPr>
    </w:p>
    <w:p w14:paraId="5CFD7F23" w14:textId="4598A89C" w:rsidR="009A0487" w:rsidRDefault="009A0487">
      <w:pPr>
        <w:pStyle w:val="Sectionnonumber"/>
      </w:pPr>
      <w:r>
        <w:t>References</w:t>
      </w:r>
      <w:r w:rsidR="00D03909">
        <w:t>:</w:t>
      </w:r>
    </w:p>
    <w:p w14:paraId="45F2D9CC" w14:textId="64346346" w:rsidR="00D71260" w:rsidRDefault="00D71260" w:rsidP="00D71260">
      <w:pPr>
        <w:pStyle w:val="BodytextIndented"/>
      </w:pPr>
    </w:p>
    <w:p w14:paraId="21C87253" w14:textId="72AD022F" w:rsidR="00046498" w:rsidRDefault="00046498" w:rsidP="00046498">
      <w:pPr>
        <w:contextualSpacing/>
        <w:jc w:val="both"/>
        <w:outlineLvl w:val="0"/>
        <w:rPr>
          <w:rFonts w:ascii="Times New Roman" w:hAnsi="Times New Roman"/>
          <w:color w:val="000000" w:themeColor="text1"/>
          <w:sz w:val="20"/>
        </w:rPr>
      </w:pPr>
      <w:r w:rsidRPr="009767D5">
        <w:rPr>
          <w:sz w:val="20"/>
        </w:rPr>
        <w:t>[1]</w:t>
      </w:r>
      <w:r w:rsidRPr="009767D5">
        <w:rPr>
          <w:rFonts w:ascii="Times New Roman" w:hAnsi="Times New Roman"/>
          <w:sz w:val="20"/>
        </w:rPr>
        <w:t xml:space="preserve">    </w:t>
      </w:r>
      <w:r w:rsidRPr="009767D5">
        <w:rPr>
          <w:rFonts w:ascii="Times New Roman" w:hAnsi="Times New Roman"/>
          <w:color w:val="000000" w:themeColor="text1"/>
          <w:sz w:val="20"/>
        </w:rPr>
        <w:t xml:space="preserve">S. M. Sze, </w:t>
      </w:r>
      <w:r w:rsidRPr="009767D5">
        <w:rPr>
          <w:rFonts w:ascii="Times New Roman" w:hAnsi="Times New Roman"/>
          <w:i/>
          <w:color w:val="000000" w:themeColor="text1"/>
          <w:sz w:val="20"/>
        </w:rPr>
        <w:t>VLSI TECHNOLOGY</w:t>
      </w:r>
      <w:r w:rsidRPr="009767D5">
        <w:rPr>
          <w:rFonts w:ascii="Times New Roman" w:hAnsi="Times New Roman"/>
          <w:color w:val="000000" w:themeColor="text1"/>
          <w:sz w:val="20"/>
        </w:rPr>
        <w:t xml:space="preserve"> (McGraw-Hill Companies, New York, 1988), pp.340-361.</w:t>
      </w:r>
    </w:p>
    <w:p w14:paraId="7239C220" w14:textId="77777777" w:rsidR="009E526D" w:rsidRPr="009767D5" w:rsidRDefault="009E526D" w:rsidP="00046498">
      <w:pPr>
        <w:contextualSpacing/>
        <w:jc w:val="both"/>
        <w:outlineLvl w:val="0"/>
        <w:rPr>
          <w:rFonts w:ascii="Times New Roman" w:hAnsi="Times New Roman"/>
          <w:color w:val="000000" w:themeColor="text1"/>
          <w:sz w:val="20"/>
        </w:rPr>
      </w:pPr>
    </w:p>
    <w:p w14:paraId="46FA1896" w14:textId="77777777" w:rsidR="00434A7A" w:rsidRPr="009767D5" w:rsidRDefault="00434A7A" w:rsidP="00046498">
      <w:pPr>
        <w:contextualSpacing/>
        <w:jc w:val="both"/>
        <w:outlineLvl w:val="0"/>
        <w:rPr>
          <w:rFonts w:ascii="Times New Roman" w:hAnsi="Times New Roman"/>
          <w:noProof/>
          <w:sz w:val="20"/>
        </w:rPr>
      </w:pPr>
      <w:r w:rsidRPr="009767D5">
        <w:rPr>
          <w:rFonts w:ascii="Times New Roman" w:hAnsi="Times New Roman"/>
          <w:color w:val="000000" w:themeColor="text1"/>
          <w:sz w:val="20"/>
        </w:rPr>
        <w:t xml:space="preserve">[2]    </w:t>
      </w:r>
      <w:r w:rsidRPr="009767D5">
        <w:rPr>
          <w:rFonts w:ascii="Times New Roman" w:hAnsi="Times New Roman"/>
          <w:noProof/>
          <w:sz w:val="20"/>
        </w:rPr>
        <w:t xml:space="preserve">Nieh C W and Chen L J 1986 Cross-sectional transmission electron microscope study of residual defects in </w:t>
      </w:r>
    </w:p>
    <w:p w14:paraId="42E6BE6A" w14:textId="0C86A401" w:rsidR="00046498" w:rsidRDefault="00434A7A" w:rsidP="00046498">
      <w:pPr>
        <w:contextualSpacing/>
        <w:jc w:val="both"/>
        <w:outlineLvl w:val="0"/>
        <w:rPr>
          <w:rFonts w:ascii="Times New Roman" w:hAnsi="Times New Roman"/>
          <w:noProof/>
          <w:sz w:val="20"/>
        </w:rPr>
      </w:pPr>
      <w:r w:rsidRPr="009767D5">
        <w:rPr>
          <w:rFonts w:ascii="Times New Roman" w:hAnsi="Times New Roman"/>
          <w:noProof/>
          <w:sz w:val="20"/>
        </w:rPr>
        <w:t xml:space="preserve">         BF+2-implanted (001)Si </w:t>
      </w:r>
      <w:r w:rsidRPr="009767D5">
        <w:rPr>
          <w:rFonts w:ascii="Times New Roman" w:hAnsi="Times New Roman"/>
          <w:i/>
          <w:iCs/>
          <w:noProof/>
          <w:sz w:val="20"/>
        </w:rPr>
        <w:t>J. Appl. Phys.</w:t>
      </w:r>
      <w:r w:rsidRPr="009767D5">
        <w:rPr>
          <w:rFonts w:ascii="Times New Roman" w:hAnsi="Times New Roman"/>
          <w:noProof/>
          <w:sz w:val="20"/>
        </w:rPr>
        <w:t xml:space="preserve"> </w:t>
      </w:r>
      <w:r w:rsidRPr="009767D5">
        <w:rPr>
          <w:rFonts w:ascii="Times New Roman" w:hAnsi="Times New Roman"/>
          <w:b/>
          <w:bCs/>
          <w:noProof/>
          <w:sz w:val="20"/>
        </w:rPr>
        <w:t>60</w:t>
      </w:r>
      <w:r w:rsidRPr="009767D5">
        <w:rPr>
          <w:rFonts w:ascii="Times New Roman" w:hAnsi="Times New Roman"/>
          <w:noProof/>
          <w:sz w:val="20"/>
        </w:rPr>
        <w:t xml:space="preserve"> 3114–9</w:t>
      </w:r>
    </w:p>
    <w:p w14:paraId="244E80B9" w14:textId="77777777" w:rsidR="009E526D" w:rsidRPr="009767D5" w:rsidRDefault="009E526D" w:rsidP="00046498">
      <w:pPr>
        <w:contextualSpacing/>
        <w:jc w:val="both"/>
        <w:outlineLvl w:val="0"/>
        <w:rPr>
          <w:rFonts w:ascii="Times New Roman" w:hAnsi="Times New Roman"/>
          <w:color w:val="000000" w:themeColor="text1"/>
          <w:sz w:val="20"/>
        </w:rPr>
      </w:pPr>
    </w:p>
    <w:p w14:paraId="4C419F3C" w14:textId="77777777" w:rsidR="009E526D" w:rsidRDefault="00434A7A" w:rsidP="009E526D">
      <w:pPr>
        <w:widowControl w:val="0"/>
        <w:autoSpaceDE w:val="0"/>
        <w:autoSpaceDN w:val="0"/>
        <w:adjustRightInd w:val="0"/>
        <w:spacing w:after="160"/>
        <w:ind w:left="426" w:hanging="426"/>
        <w:rPr>
          <w:rFonts w:ascii="Calibri" w:hAnsi="Calibri" w:cs="Calibri"/>
          <w:noProof/>
          <w:sz w:val="20"/>
        </w:rPr>
      </w:pPr>
      <w:r w:rsidRPr="009767D5">
        <w:rPr>
          <w:rFonts w:ascii="Times New Roman" w:hAnsi="Times New Roman"/>
          <w:color w:val="000000" w:themeColor="text1"/>
          <w:sz w:val="20"/>
          <w:lang w:val="fr-FR"/>
        </w:rPr>
        <w:t>[3]    C</w:t>
      </w:r>
      <w:r w:rsidRPr="009767D5">
        <w:rPr>
          <w:rFonts w:ascii="Times New Roman" w:hAnsi="Times New Roman"/>
          <w:noProof/>
          <w:sz w:val="20"/>
        </w:rPr>
        <w:t xml:space="preserve">hatterji S, Bhardwaj A, Ranjan K, Srivastava A K and Shivpuri R K 2002 Annealing behaviour of boron implanted defects in Si detector : </w:t>
      </w:r>
      <w:r w:rsidR="00D660BB" w:rsidRPr="009767D5">
        <w:rPr>
          <w:rFonts w:ascii="Times New Roman" w:hAnsi="Times New Roman"/>
          <w:i/>
          <w:iCs/>
          <w:sz w:val="20"/>
        </w:rPr>
        <w:t>T</w:t>
      </w:r>
      <w:r w:rsidR="00AE75BA" w:rsidRPr="009767D5">
        <w:rPr>
          <w:rFonts w:ascii="Times New Roman" w:hAnsi="Times New Roman"/>
          <w:i/>
          <w:iCs/>
          <w:sz w:val="20"/>
        </w:rPr>
        <w:t>he</w:t>
      </w:r>
      <w:r w:rsidR="00D660BB" w:rsidRPr="009767D5">
        <w:rPr>
          <w:rFonts w:ascii="Times New Roman" w:hAnsi="Times New Roman"/>
          <w:i/>
          <w:iCs/>
          <w:sz w:val="20"/>
        </w:rPr>
        <w:t xml:space="preserve"> E</w:t>
      </w:r>
      <w:r w:rsidR="00AE75BA" w:rsidRPr="009767D5">
        <w:rPr>
          <w:rFonts w:ascii="Times New Roman" w:hAnsi="Times New Roman"/>
          <w:i/>
          <w:iCs/>
          <w:sz w:val="20"/>
        </w:rPr>
        <w:t>uropean</w:t>
      </w:r>
      <w:r w:rsidR="00D660BB" w:rsidRPr="009767D5">
        <w:rPr>
          <w:rFonts w:ascii="Times New Roman" w:hAnsi="Times New Roman"/>
          <w:i/>
          <w:iCs/>
          <w:sz w:val="20"/>
        </w:rPr>
        <w:t xml:space="preserve"> P</w:t>
      </w:r>
      <w:r w:rsidR="00AE75BA" w:rsidRPr="009767D5">
        <w:rPr>
          <w:rFonts w:ascii="Times New Roman" w:hAnsi="Times New Roman"/>
          <w:i/>
          <w:iCs/>
          <w:sz w:val="20"/>
        </w:rPr>
        <w:t>hysical</w:t>
      </w:r>
      <w:r w:rsidR="00D660BB" w:rsidRPr="009767D5">
        <w:rPr>
          <w:rFonts w:ascii="Times New Roman" w:hAnsi="Times New Roman"/>
          <w:i/>
          <w:iCs/>
          <w:sz w:val="20"/>
        </w:rPr>
        <w:t xml:space="preserve"> J</w:t>
      </w:r>
      <w:r w:rsidR="00AE75BA" w:rsidRPr="009767D5">
        <w:rPr>
          <w:rFonts w:ascii="Times New Roman" w:hAnsi="Times New Roman"/>
          <w:i/>
          <w:iCs/>
          <w:sz w:val="20"/>
        </w:rPr>
        <w:t>ournal</w:t>
      </w:r>
      <w:r w:rsidR="00D660BB" w:rsidRPr="009767D5">
        <w:rPr>
          <w:rFonts w:ascii="Times New Roman" w:hAnsi="Times New Roman"/>
          <w:i/>
          <w:iCs/>
          <w:sz w:val="20"/>
        </w:rPr>
        <w:t xml:space="preserve"> A</w:t>
      </w:r>
      <w:r w:rsidR="00AE75BA" w:rsidRPr="009767D5">
        <w:rPr>
          <w:rFonts w:ascii="Times New Roman" w:hAnsi="Times New Roman"/>
          <w:i/>
          <w:iCs/>
          <w:sz w:val="20"/>
        </w:rPr>
        <w:t>pplied</w:t>
      </w:r>
      <w:r w:rsidR="00D660BB" w:rsidRPr="009767D5">
        <w:rPr>
          <w:rFonts w:ascii="Times New Roman" w:hAnsi="Times New Roman"/>
          <w:i/>
          <w:iCs/>
          <w:sz w:val="20"/>
        </w:rPr>
        <w:t xml:space="preserve"> P</w:t>
      </w:r>
      <w:r w:rsidR="00AE75BA" w:rsidRPr="009767D5">
        <w:rPr>
          <w:rFonts w:ascii="Times New Roman" w:hAnsi="Times New Roman"/>
          <w:i/>
          <w:iCs/>
          <w:sz w:val="20"/>
        </w:rPr>
        <w:t>hysics</w:t>
      </w:r>
      <w:r w:rsidR="00D660BB" w:rsidRPr="009767D5">
        <w:rPr>
          <w:rFonts w:ascii="Times New Roman" w:hAnsi="Times New Roman"/>
          <w:b/>
          <w:bCs/>
          <w:noProof/>
          <w:sz w:val="20"/>
        </w:rPr>
        <w:t xml:space="preserve"> </w:t>
      </w:r>
      <w:r w:rsidRPr="009767D5">
        <w:rPr>
          <w:rFonts w:ascii="Times New Roman" w:hAnsi="Times New Roman"/>
          <w:b/>
          <w:bCs/>
          <w:noProof/>
          <w:sz w:val="20"/>
        </w:rPr>
        <w:t>232</w:t>
      </w:r>
      <w:r w:rsidRPr="009767D5">
        <w:rPr>
          <w:rFonts w:ascii="Times New Roman" w:hAnsi="Times New Roman"/>
          <w:noProof/>
          <w:sz w:val="20"/>
        </w:rPr>
        <w:t xml:space="preserve"> 223–32</w:t>
      </w:r>
    </w:p>
    <w:p w14:paraId="257CCBD0" w14:textId="4FDF45EB" w:rsidR="00046498" w:rsidRPr="009767D5" w:rsidRDefault="00046498" w:rsidP="009E526D">
      <w:pPr>
        <w:widowControl w:val="0"/>
        <w:autoSpaceDE w:val="0"/>
        <w:autoSpaceDN w:val="0"/>
        <w:adjustRightInd w:val="0"/>
        <w:spacing w:after="160"/>
        <w:ind w:left="426" w:hanging="426"/>
        <w:rPr>
          <w:rFonts w:ascii="Calibri" w:hAnsi="Calibri" w:cs="Calibri"/>
          <w:noProof/>
          <w:sz w:val="20"/>
        </w:rPr>
      </w:pPr>
      <w:r w:rsidRPr="009767D5">
        <w:rPr>
          <w:rFonts w:ascii="Times New Roman" w:hAnsi="Times New Roman"/>
          <w:color w:val="000000" w:themeColor="text1"/>
          <w:sz w:val="20"/>
          <w:lang w:val="fr-FR"/>
        </w:rPr>
        <w:t>[</w:t>
      </w:r>
      <w:r w:rsidR="008629B1">
        <w:rPr>
          <w:rFonts w:ascii="Times New Roman" w:hAnsi="Times New Roman"/>
          <w:color w:val="000000" w:themeColor="text1"/>
          <w:sz w:val="20"/>
          <w:lang w:val="fr-FR"/>
        </w:rPr>
        <w:t>4</w:t>
      </w:r>
      <w:r w:rsidRPr="009767D5">
        <w:rPr>
          <w:rFonts w:ascii="Times New Roman" w:hAnsi="Times New Roman"/>
          <w:color w:val="000000" w:themeColor="text1"/>
          <w:sz w:val="20"/>
          <w:lang w:val="fr-FR"/>
        </w:rPr>
        <w:t xml:space="preserve">]    N.E.B. Cowern et al., Mater. </w:t>
      </w:r>
      <w:r w:rsidRPr="009767D5">
        <w:rPr>
          <w:rFonts w:ascii="Times New Roman" w:hAnsi="Times New Roman"/>
          <w:color w:val="000000" w:themeColor="text1"/>
          <w:sz w:val="20"/>
          <w:lang w:val="it-IT"/>
        </w:rPr>
        <w:t>Sci. Semicond.  Proc.  2,369 (1999).</w:t>
      </w:r>
    </w:p>
    <w:p w14:paraId="6D2486A0" w14:textId="28406168" w:rsidR="00F55DBB" w:rsidRPr="009767D5" w:rsidRDefault="00F55DBB" w:rsidP="00046498">
      <w:pPr>
        <w:contextualSpacing/>
        <w:jc w:val="both"/>
        <w:outlineLvl w:val="0"/>
        <w:rPr>
          <w:rFonts w:ascii="Times New Roman" w:hAnsi="Times New Roman"/>
          <w:noProof/>
          <w:sz w:val="20"/>
        </w:rPr>
      </w:pPr>
      <w:r w:rsidRPr="009767D5">
        <w:rPr>
          <w:rFonts w:ascii="Times New Roman" w:hAnsi="Times New Roman"/>
          <w:color w:val="000000" w:themeColor="text1"/>
          <w:sz w:val="20"/>
          <w:lang w:val="fr-FR"/>
        </w:rPr>
        <w:t>[</w:t>
      </w:r>
      <w:r w:rsidR="008629B1">
        <w:rPr>
          <w:rFonts w:ascii="Times New Roman" w:hAnsi="Times New Roman"/>
          <w:color w:val="000000" w:themeColor="text1"/>
          <w:sz w:val="20"/>
          <w:lang w:val="fr-FR"/>
        </w:rPr>
        <w:t>5</w:t>
      </w:r>
      <w:r w:rsidRPr="009767D5">
        <w:rPr>
          <w:rFonts w:ascii="Times New Roman" w:hAnsi="Times New Roman"/>
          <w:color w:val="000000" w:themeColor="text1"/>
          <w:sz w:val="20"/>
          <w:lang w:val="fr-FR"/>
        </w:rPr>
        <w:t xml:space="preserve">]    </w:t>
      </w:r>
      <w:r w:rsidRPr="009767D5">
        <w:rPr>
          <w:rFonts w:ascii="Times New Roman" w:hAnsi="Times New Roman"/>
          <w:noProof/>
          <w:sz w:val="20"/>
        </w:rPr>
        <w:t xml:space="preserve">Stolk P A, Gossmann H J, Eaglesham D J, Jacobson D C, Rafferty C S, Gilmer G H, Jaraíz M, Poate J M, </w:t>
      </w:r>
    </w:p>
    <w:p w14:paraId="6064A0AC" w14:textId="77777777" w:rsidR="00F55DBB" w:rsidRPr="009767D5" w:rsidRDefault="00F55DBB" w:rsidP="00046498">
      <w:pPr>
        <w:contextualSpacing/>
        <w:jc w:val="both"/>
        <w:outlineLvl w:val="0"/>
        <w:rPr>
          <w:rFonts w:ascii="Times New Roman" w:hAnsi="Times New Roman"/>
          <w:noProof/>
          <w:sz w:val="20"/>
        </w:rPr>
      </w:pPr>
      <w:r w:rsidRPr="009767D5">
        <w:rPr>
          <w:rFonts w:ascii="Times New Roman" w:hAnsi="Times New Roman"/>
          <w:noProof/>
          <w:sz w:val="20"/>
        </w:rPr>
        <w:t xml:space="preserve">         Luftman H S and Haynes T E 1997 Physical mechanisms of transient enhanced dopant diffusion in ion-</w:t>
      </w:r>
    </w:p>
    <w:p w14:paraId="30710F7C" w14:textId="2CD94BF9" w:rsidR="00F55DBB" w:rsidRDefault="00F55DBB" w:rsidP="00046498">
      <w:pPr>
        <w:contextualSpacing/>
        <w:jc w:val="both"/>
        <w:outlineLvl w:val="0"/>
        <w:rPr>
          <w:rFonts w:ascii="Times New Roman" w:hAnsi="Times New Roman"/>
          <w:noProof/>
          <w:sz w:val="20"/>
        </w:rPr>
      </w:pPr>
      <w:r w:rsidRPr="009767D5">
        <w:rPr>
          <w:rFonts w:ascii="Times New Roman" w:hAnsi="Times New Roman"/>
          <w:noProof/>
          <w:sz w:val="20"/>
        </w:rPr>
        <w:t xml:space="preserve">         implanted silicon </w:t>
      </w:r>
      <w:r w:rsidRPr="009767D5">
        <w:rPr>
          <w:rFonts w:ascii="Times New Roman" w:hAnsi="Times New Roman"/>
          <w:i/>
          <w:iCs/>
          <w:noProof/>
          <w:sz w:val="20"/>
        </w:rPr>
        <w:t>J. Appl. Phys.</w:t>
      </w:r>
      <w:r w:rsidRPr="009767D5">
        <w:rPr>
          <w:rFonts w:ascii="Times New Roman" w:hAnsi="Times New Roman"/>
          <w:noProof/>
          <w:sz w:val="20"/>
        </w:rPr>
        <w:t xml:space="preserve"> </w:t>
      </w:r>
      <w:r w:rsidRPr="009767D5">
        <w:rPr>
          <w:rFonts w:ascii="Times New Roman" w:hAnsi="Times New Roman"/>
          <w:b/>
          <w:bCs/>
          <w:noProof/>
          <w:sz w:val="20"/>
        </w:rPr>
        <w:t>81</w:t>
      </w:r>
      <w:r w:rsidRPr="009767D5">
        <w:rPr>
          <w:rFonts w:ascii="Times New Roman" w:hAnsi="Times New Roman"/>
          <w:noProof/>
          <w:sz w:val="20"/>
        </w:rPr>
        <w:t xml:space="preserve"> 6031–50</w:t>
      </w:r>
    </w:p>
    <w:p w14:paraId="27445D29" w14:textId="77777777" w:rsidR="009E526D" w:rsidRPr="009767D5" w:rsidRDefault="009E526D" w:rsidP="00046498">
      <w:pPr>
        <w:contextualSpacing/>
        <w:jc w:val="both"/>
        <w:outlineLvl w:val="0"/>
        <w:rPr>
          <w:rFonts w:ascii="Times New Roman" w:hAnsi="Times New Roman"/>
          <w:color w:val="000000" w:themeColor="text1"/>
          <w:sz w:val="20"/>
          <w:lang w:val="fr-FR"/>
        </w:rPr>
      </w:pPr>
    </w:p>
    <w:p w14:paraId="2F691290" w14:textId="2D362BC8" w:rsidR="00D06D25" w:rsidRPr="009767D5" w:rsidRDefault="00F55DBB" w:rsidP="004054E3">
      <w:pPr>
        <w:widowControl w:val="0"/>
        <w:autoSpaceDE w:val="0"/>
        <w:autoSpaceDN w:val="0"/>
        <w:adjustRightInd w:val="0"/>
        <w:spacing w:after="160"/>
        <w:ind w:left="426" w:hanging="426"/>
        <w:rPr>
          <w:rFonts w:ascii="Times New Roman" w:hAnsi="Times New Roman"/>
          <w:noProof/>
          <w:sz w:val="20"/>
        </w:rPr>
      </w:pPr>
      <w:r w:rsidRPr="009767D5">
        <w:rPr>
          <w:rFonts w:ascii="Times New Roman" w:hAnsi="Times New Roman"/>
          <w:color w:val="000000" w:themeColor="text1"/>
          <w:sz w:val="20"/>
        </w:rPr>
        <w:t>[</w:t>
      </w:r>
      <w:r w:rsidR="008629B1">
        <w:rPr>
          <w:rFonts w:ascii="Times New Roman" w:hAnsi="Times New Roman"/>
          <w:color w:val="000000" w:themeColor="text1"/>
          <w:sz w:val="20"/>
        </w:rPr>
        <w:t>6</w:t>
      </w:r>
      <w:r w:rsidRPr="009767D5">
        <w:rPr>
          <w:rFonts w:ascii="Times New Roman" w:hAnsi="Times New Roman"/>
          <w:color w:val="000000" w:themeColor="text1"/>
          <w:sz w:val="20"/>
        </w:rPr>
        <w:t xml:space="preserve">]    </w:t>
      </w:r>
      <w:r w:rsidRPr="009767D5">
        <w:rPr>
          <w:rFonts w:ascii="Times New Roman" w:hAnsi="Times New Roman"/>
          <w:noProof/>
          <w:sz w:val="20"/>
        </w:rPr>
        <w:t xml:space="preserve">Claverie A 1999 Nucleation , growth and dissolution of extended defects in implanted Si : impact on dopant diffusion </w:t>
      </w:r>
      <w:r w:rsidR="005F54B8" w:rsidRPr="009767D5">
        <w:rPr>
          <w:i/>
          <w:iCs/>
          <w:sz w:val="20"/>
        </w:rPr>
        <w:t>Nuclear Instruments and Methods in Physics Research B</w:t>
      </w:r>
      <w:r w:rsidR="005F54B8" w:rsidRPr="009767D5">
        <w:rPr>
          <w:sz w:val="20"/>
        </w:rPr>
        <w:t xml:space="preserve"> </w:t>
      </w:r>
      <w:r w:rsidRPr="009767D5">
        <w:rPr>
          <w:rFonts w:ascii="Times New Roman" w:hAnsi="Times New Roman"/>
          <w:b/>
          <w:bCs/>
          <w:noProof/>
          <w:sz w:val="20"/>
        </w:rPr>
        <w:t>147</w:t>
      </w:r>
      <w:r w:rsidRPr="009767D5">
        <w:rPr>
          <w:rFonts w:ascii="Times New Roman" w:hAnsi="Times New Roman"/>
          <w:noProof/>
          <w:sz w:val="20"/>
        </w:rPr>
        <w:t xml:space="preserve"> 1–12</w:t>
      </w:r>
    </w:p>
    <w:p w14:paraId="18E4B21D" w14:textId="76E83340" w:rsidR="00F55DBB" w:rsidRPr="009767D5" w:rsidRDefault="00F55DBB" w:rsidP="00F55DBB">
      <w:pPr>
        <w:widowControl w:val="0"/>
        <w:autoSpaceDE w:val="0"/>
        <w:autoSpaceDN w:val="0"/>
        <w:adjustRightInd w:val="0"/>
        <w:spacing w:after="160"/>
        <w:ind w:left="640" w:hanging="640"/>
        <w:rPr>
          <w:rFonts w:ascii="Times New Roman" w:hAnsi="Times New Roman"/>
          <w:color w:val="000000" w:themeColor="text1"/>
          <w:sz w:val="20"/>
        </w:rPr>
      </w:pPr>
    </w:p>
    <w:p w14:paraId="6FF35F6B" w14:textId="16444F79" w:rsidR="00F55DBB" w:rsidRPr="0041596E" w:rsidRDefault="00F55DBB" w:rsidP="00F55DBB">
      <w:pPr>
        <w:contextualSpacing/>
        <w:jc w:val="both"/>
        <w:outlineLvl w:val="0"/>
        <w:rPr>
          <w:rFonts w:ascii="Times New Roman" w:hAnsi="Times New Roman"/>
          <w:color w:val="000000" w:themeColor="text1"/>
          <w:sz w:val="20"/>
        </w:rPr>
      </w:pPr>
    </w:p>
    <w:p w14:paraId="70B674F4" w14:textId="64B9C27B" w:rsidR="006204EE" w:rsidRPr="009767D5" w:rsidRDefault="006204EE" w:rsidP="00046498">
      <w:pPr>
        <w:contextualSpacing/>
        <w:jc w:val="both"/>
        <w:outlineLvl w:val="0"/>
        <w:rPr>
          <w:rFonts w:ascii="Times New Roman" w:hAnsi="Times New Roman"/>
          <w:noProof/>
          <w:sz w:val="20"/>
        </w:rPr>
      </w:pPr>
      <w:r>
        <w:rPr>
          <w:rFonts w:ascii="Times New Roman" w:hAnsi="Times New Roman"/>
          <w:color w:val="000000" w:themeColor="text1"/>
          <w:sz w:val="20"/>
        </w:rPr>
        <w:t>[</w:t>
      </w:r>
      <w:r w:rsidR="008629B1">
        <w:rPr>
          <w:rFonts w:ascii="Times New Roman" w:hAnsi="Times New Roman"/>
          <w:color w:val="000000" w:themeColor="text1"/>
          <w:sz w:val="20"/>
        </w:rPr>
        <w:t>7</w:t>
      </w:r>
      <w:r w:rsidRPr="009767D5">
        <w:rPr>
          <w:rFonts w:ascii="Times New Roman" w:hAnsi="Times New Roman"/>
          <w:color w:val="000000" w:themeColor="text1"/>
          <w:sz w:val="20"/>
        </w:rPr>
        <w:t xml:space="preserve">]    </w:t>
      </w:r>
      <w:r w:rsidRPr="009767D5">
        <w:rPr>
          <w:rFonts w:ascii="Times New Roman" w:hAnsi="Times New Roman"/>
          <w:noProof/>
          <w:sz w:val="20"/>
        </w:rPr>
        <w:t xml:space="preserve">Eaglesham D J, Stolk P A, Gossmann H J and Poate J M 2010 Implantation and transient B diffusion in Si : </w:t>
      </w:r>
    </w:p>
    <w:p w14:paraId="76B896CF" w14:textId="77777777" w:rsidR="00BB08B9" w:rsidRPr="009767D5" w:rsidRDefault="006204EE" w:rsidP="00046498">
      <w:pPr>
        <w:contextualSpacing/>
        <w:jc w:val="both"/>
        <w:outlineLvl w:val="0"/>
        <w:rPr>
          <w:rFonts w:ascii="Times New Roman" w:hAnsi="Times New Roman"/>
          <w:noProof/>
          <w:sz w:val="20"/>
        </w:rPr>
      </w:pPr>
      <w:r w:rsidRPr="009767D5">
        <w:rPr>
          <w:rFonts w:ascii="Times New Roman" w:hAnsi="Times New Roman"/>
          <w:noProof/>
          <w:sz w:val="20"/>
        </w:rPr>
        <w:t xml:space="preserve">         The source of the interstitials Implantation and transient B diffusion in Si : The source of the interstitials</w:t>
      </w:r>
      <w:r w:rsidR="00BB08B9" w:rsidRPr="009767D5">
        <w:rPr>
          <w:rFonts w:ascii="Times New Roman" w:hAnsi="Times New Roman"/>
          <w:noProof/>
          <w:sz w:val="20"/>
        </w:rPr>
        <w:t xml:space="preserve"> </w:t>
      </w:r>
    </w:p>
    <w:p w14:paraId="3D17C586" w14:textId="04B6AF3C" w:rsidR="006204EE" w:rsidRDefault="00BB08B9" w:rsidP="00046498">
      <w:pPr>
        <w:contextualSpacing/>
        <w:jc w:val="both"/>
        <w:outlineLvl w:val="0"/>
        <w:rPr>
          <w:rFonts w:ascii="Times New Roman" w:hAnsi="Times New Roman"/>
          <w:noProof/>
          <w:sz w:val="20"/>
        </w:rPr>
      </w:pPr>
      <w:r w:rsidRPr="009767D5">
        <w:rPr>
          <w:rFonts w:ascii="Times New Roman" w:hAnsi="Times New Roman"/>
          <w:noProof/>
          <w:sz w:val="20"/>
        </w:rPr>
        <w:t xml:space="preserve">         </w:t>
      </w:r>
      <w:r w:rsidRPr="009767D5">
        <w:rPr>
          <w:rFonts w:ascii="Times New Roman" w:hAnsi="Times New Roman"/>
          <w:i/>
          <w:iCs/>
          <w:noProof/>
          <w:sz w:val="20"/>
        </w:rPr>
        <w:t>Applied Physics Letter</w:t>
      </w:r>
      <w:r w:rsidR="006204EE" w:rsidRPr="009767D5">
        <w:rPr>
          <w:rFonts w:ascii="Times New Roman" w:hAnsi="Times New Roman"/>
          <w:noProof/>
          <w:sz w:val="20"/>
        </w:rPr>
        <w:t xml:space="preserve"> </w:t>
      </w:r>
      <w:r w:rsidR="006204EE" w:rsidRPr="009767D5">
        <w:rPr>
          <w:rFonts w:ascii="Times New Roman" w:hAnsi="Times New Roman"/>
          <w:b/>
          <w:bCs/>
          <w:noProof/>
          <w:sz w:val="20"/>
        </w:rPr>
        <w:t>2305</w:t>
      </w:r>
      <w:r w:rsidR="006204EE" w:rsidRPr="009767D5">
        <w:rPr>
          <w:rFonts w:ascii="Times New Roman" w:hAnsi="Times New Roman"/>
          <w:noProof/>
          <w:sz w:val="20"/>
        </w:rPr>
        <w:t xml:space="preserve"> 18–21</w:t>
      </w:r>
    </w:p>
    <w:p w14:paraId="6F6D5341" w14:textId="77777777" w:rsidR="009E526D" w:rsidRPr="009767D5" w:rsidRDefault="009E526D" w:rsidP="00046498">
      <w:pPr>
        <w:contextualSpacing/>
        <w:jc w:val="both"/>
        <w:outlineLvl w:val="0"/>
        <w:rPr>
          <w:rFonts w:ascii="Times New Roman" w:hAnsi="Times New Roman"/>
          <w:noProof/>
          <w:sz w:val="20"/>
        </w:rPr>
      </w:pPr>
    </w:p>
    <w:p w14:paraId="58086718" w14:textId="17DE9FB1" w:rsidR="00046498" w:rsidRPr="009767D5" w:rsidRDefault="00046498" w:rsidP="00046498">
      <w:pPr>
        <w:contextualSpacing/>
        <w:outlineLvl w:val="0"/>
        <w:rPr>
          <w:rFonts w:ascii="Times New Roman" w:hAnsi="Times New Roman"/>
          <w:color w:val="000000" w:themeColor="text1"/>
          <w:sz w:val="20"/>
        </w:rPr>
      </w:pPr>
      <w:r w:rsidRPr="009767D5">
        <w:rPr>
          <w:rFonts w:ascii="Times New Roman" w:hAnsi="Times New Roman"/>
          <w:color w:val="000000" w:themeColor="text1"/>
          <w:sz w:val="20"/>
        </w:rPr>
        <w:t>[</w:t>
      </w:r>
      <w:r w:rsidR="008629B1">
        <w:rPr>
          <w:rFonts w:ascii="Times New Roman" w:hAnsi="Times New Roman"/>
          <w:color w:val="000000" w:themeColor="text1"/>
          <w:sz w:val="20"/>
        </w:rPr>
        <w:t>8</w:t>
      </w:r>
      <w:r w:rsidRPr="009767D5">
        <w:rPr>
          <w:rFonts w:ascii="Times New Roman" w:hAnsi="Times New Roman"/>
          <w:color w:val="000000" w:themeColor="text1"/>
          <w:sz w:val="20"/>
        </w:rPr>
        <w:t xml:space="preserve">]     H. Muller, et </w:t>
      </w:r>
      <w:r w:rsidRPr="009767D5">
        <w:rPr>
          <w:rFonts w:ascii="Times New Roman" w:hAnsi="Times New Roman"/>
          <w:iCs/>
          <w:color w:val="000000" w:themeColor="text1"/>
          <w:sz w:val="20"/>
        </w:rPr>
        <w:t xml:space="preserve">al., </w:t>
      </w:r>
      <w:r w:rsidRPr="009767D5">
        <w:rPr>
          <w:rFonts w:ascii="Times New Roman" w:hAnsi="Times New Roman"/>
          <w:i/>
          <w:iCs/>
          <w:color w:val="000000" w:themeColor="text1"/>
          <w:sz w:val="20"/>
        </w:rPr>
        <w:t>Ion</w:t>
      </w:r>
      <w:r w:rsidRPr="009767D5">
        <w:rPr>
          <w:rFonts w:ascii="Times New Roman" w:hAnsi="Times New Roman"/>
          <w:i/>
          <w:color w:val="000000" w:themeColor="text1"/>
          <w:sz w:val="20"/>
        </w:rPr>
        <w:t xml:space="preserve"> Implantation in semiconductors</w:t>
      </w:r>
      <w:r w:rsidRPr="009767D5">
        <w:rPr>
          <w:rFonts w:ascii="Times New Roman" w:hAnsi="Times New Roman"/>
          <w:color w:val="000000" w:themeColor="text1"/>
          <w:sz w:val="20"/>
        </w:rPr>
        <w:t xml:space="preserve"> (Springer, Berlin, 1971), Eds. I.ruge and J. Graul, </w:t>
      </w:r>
    </w:p>
    <w:p w14:paraId="62EE3201" w14:textId="501FE93C" w:rsidR="00046498" w:rsidRDefault="00046498" w:rsidP="00046498">
      <w:pPr>
        <w:contextualSpacing/>
        <w:outlineLvl w:val="0"/>
        <w:rPr>
          <w:rFonts w:ascii="Times New Roman" w:hAnsi="Times New Roman"/>
          <w:color w:val="000000" w:themeColor="text1"/>
          <w:sz w:val="20"/>
        </w:rPr>
      </w:pPr>
      <w:r w:rsidRPr="009767D5">
        <w:rPr>
          <w:rFonts w:ascii="Times New Roman" w:hAnsi="Times New Roman"/>
          <w:color w:val="000000" w:themeColor="text1"/>
          <w:sz w:val="20"/>
        </w:rPr>
        <w:t xml:space="preserve">         pp.85.</w:t>
      </w:r>
    </w:p>
    <w:p w14:paraId="7343901D" w14:textId="77777777" w:rsidR="009E526D" w:rsidRPr="009767D5" w:rsidRDefault="009E526D" w:rsidP="00046498">
      <w:pPr>
        <w:contextualSpacing/>
        <w:outlineLvl w:val="0"/>
        <w:rPr>
          <w:rFonts w:ascii="Times New Roman" w:hAnsi="Times New Roman"/>
          <w:color w:val="000000" w:themeColor="text1"/>
          <w:sz w:val="20"/>
        </w:rPr>
      </w:pPr>
    </w:p>
    <w:p w14:paraId="3FF87E39" w14:textId="3761AC98" w:rsidR="00046498" w:rsidRPr="009767D5" w:rsidRDefault="00046498" w:rsidP="00046498">
      <w:pPr>
        <w:tabs>
          <w:tab w:val="num" w:pos="-90"/>
          <w:tab w:val="left" w:pos="0"/>
          <w:tab w:val="num" w:pos="270"/>
          <w:tab w:val="left" w:pos="1350"/>
          <w:tab w:val="left" w:pos="1440"/>
        </w:tabs>
        <w:contextualSpacing/>
        <w:jc w:val="both"/>
        <w:rPr>
          <w:rFonts w:ascii="Times New Roman" w:hAnsi="Times New Roman"/>
          <w:bCs/>
          <w:color w:val="000000" w:themeColor="text1"/>
          <w:sz w:val="20"/>
        </w:rPr>
      </w:pPr>
      <w:r w:rsidRPr="009767D5">
        <w:rPr>
          <w:rFonts w:ascii="Times New Roman" w:hAnsi="Times New Roman"/>
          <w:bCs/>
          <w:color w:val="000000" w:themeColor="text1"/>
          <w:sz w:val="20"/>
        </w:rPr>
        <w:t>[</w:t>
      </w:r>
      <w:r w:rsidR="008629B1">
        <w:rPr>
          <w:rFonts w:ascii="Times New Roman" w:hAnsi="Times New Roman"/>
          <w:bCs/>
          <w:color w:val="000000" w:themeColor="text1"/>
          <w:sz w:val="20"/>
        </w:rPr>
        <w:t>9</w:t>
      </w:r>
      <w:r w:rsidRPr="009767D5">
        <w:rPr>
          <w:rFonts w:ascii="Times New Roman" w:hAnsi="Times New Roman"/>
          <w:bCs/>
          <w:color w:val="000000" w:themeColor="text1"/>
          <w:sz w:val="20"/>
        </w:rPr>
        <w:t xml:space="preserve">]   D.G.Beanland, </w:t>
      </w:r>
      <w:r w:rsidRPr="009767D5">
        <w:rPr>
          <w:rFonts w:ascii="Times New Roman" w:hAnsi="Times New Roman"/>
          <w:bCs/>
          <w:i/>
          <w:color w:val="000000" w:themeColor="text1"/>
          <w:sz w:val="20"/>
        </w:rPr>
        <w:t>Fifth International Conference on Ion Implantation Proceedings, Plenum, New York</w:t>
      </w:r>
      <w:r w:rsidRPr="009767D5">
        <w:rPr>
          <w:rFonts w:ascii="Times New Roman" w:hAnsi="Times New Roman"/>
          <w:bCs/>
          <w:color w:val="000000" w:themeColor="text1"/>
          <w:sz w:val="20"/>
        </w:rPr>
        <w:t xml:space="preserve">, </w:t>
      </w:r>
    </w:p>
    <w:p w14:paraId="36B670C8" w14:textId="01FCA944" w:rsidR="00046498" w:rsidRDefault="00046498" w:rsidP="00046498">
      <w:pPr>
        <w:tabs>
          <w:tab w:val="num" w:pos="-90"/>
          <w:tab w:val="left" w:pos="0"/>
          <w:tab w:val="num" w:pos="270"/>
          <w:tab w:val="left" w:pos="1350"/>
          <w:tab w:val="left" w:pos="1440"/>
        </w:tabs>
        <w:contextualSpacing/>
        <w:jc w:val="both"/>
        <w:rPr>
          <w:rFonts w:ascii="Times New Roman" w:hAnsi="Times New Roman"/>
          <w:bCs/>
          <w:color w:val="000000" w:themeColor="text1"/>
          <w:sz w:val="20"/>
        </w:rPr>
      </w:pPr>
      <w:r w:rsidRPr="009767D5">
        <w:rPr>
          <w:rFonts w:ascii="Times New Roman" w:hAnsi="Times New Roman"/>
          <w:bCs/>
          <w:color w:val="000000" w:themeColor="text1"/>
          <w:sz w:val="20"/>
        </w:rPr>
        <w:t xml:space="preserve">          edited by Chernow F, et al. </w:t>
      </w:r>
      <w:r w:rsidRPr="009767D5">
        <w:rPr>
          <w:rFonts w:ascii="Times New Roman" w:hAnsi="Times New Roman"/>
          <w:color w:val="000000" w:themeColor="text1"/>
          <w:sz w:val="20"/>
        </w:rPr>
        <w:t>(</w:t>
      </w:r>
      <w:r w:rsidRPr="009767D5">
        <w:rPr>
          <w:rFonts w:ascii="Times New Roman" w:hAnsi="Times New Roman"/>
          <w:bCs/>
          <w:color w:val="000000" w:themeColor="text1"/>
          <w:sz w:val="20"/>
        </w:rPr>
        <w:t xml:space="preserve">1976), </w:t>
      </w:r>
      <w:r w:rsidRPr="009767D5">
        <w:rPr>
          <w:rFonts w:ascii="Times New Roman" w:hAnsi="Times New Roman"/>
          <w:color w:val="000000" w:themeColor="text1"/>
          <w:sz w:val="20"/>
        </w:rPr>
        <w:t>pp.31-38</w:t>
      </w:r>
      <w:r w:rsidRPr="009767D5">
        <w:rPr>
          <w:rFonts w:ascii="Times New Roman" w:hAnsi="Times New Roman"/>
          <w:bCs/>
          <w:color w:val="000000" w:themeColor="text1"/>
          <w:sz w:val="20"/>
        </w:rPr>
        <w:t>.</w:t>
      </w:r>
    </w:p>
    <w:p w14:paraId="54F64B93" w14:textId="77777777" w:rsidR="009E526D" w:rsidRPr="009767D5" w:rsidRDefault="009E526D" w:rsidP="00046498">
      <w:pPr>
        <w:tabs>
          <w:tab w:val="num" w:pos="-90"/>
          <w:tab w:val="left" w:pos="0"/>
          <w:tab w:val="num" w:pos="270"/>
          <w:tab w:val="left" w:pos="1350"/>
          <w:tab w:val="left" w:pos="1440"/>
        </w:tabs>
        <w:contextualSpacing/>
        <w:jc w:val="both"/>
        <w:rPr>
          <w:rFonts w:ascii="Times New Roman" w:hAnsi="Times New Roman"/>
          <w:bCs/>
          <w:color w:val="000000" w:themeColor="text1"/>
          <w:sz w:val="20"/>
        </w:rPr>
      </w:pPr>
    </w:p>
    <w:p w14:paraId="10118100" w14:textId="2D0E3490" w:rsidR="00046498" w:rsidRDefault="00046498" w:rsidP="00046498">
      <w:pPr>
        <w:tabs>
          <w:tab w:val="num" w:pos="-90"/>
          <w:tab w:val="left" w:pos="0"/>
          <w:tab w:val="num" w:pos="270"/>
          <w:tab w:val="left" w:pos="1350"/>
          <w:tab w:val="left" w:pos="1440"/>
        </w:tabs>
        <w:contextualSpacing/>
        <w:jc w:val="both"/>
        <w:rPr>
          <w:rFonts w:ascii="Times New Roman" w:hAnsi="Times New Roman"/>
          <w:bCs/>
          <w:color w:val="000000" w:themeColor="text1"/>
          <w:sz w:val="20"/>
          <w:lang w:val="fr-FR"/>
        </w:rPr>
      </w:pPr>
      <w:r w:rsidRPr="009767D5">
        <w:rPr>
          <w:rFonts w:ascii="Times New Roman" w:hAnsi="Times New Roman"/>
          <w:bCs/>
          <w:color w:val="000000" w:themeColor="text1"/>
          <w:sz w:val="20"/>
          <w:lang w:val="fr-FR"/>
        </w:rPr>
        <w:t>[1</w:t>
      </w:r>
      <w:r w:rsidR="008629B1">
        <w:rPr>
          <w:rFonts w:ascii="Times New Roman" w:hAnsi="Times New Roman"/>
          <w:bCs/>
          <w:color w:val="000000" w:themeColor="text1"/>
          <w:sz w:val="20"/>
          <w:lang w:val="fr-FR"/>
        </w:rPr>
        <w:t>0</w:t>
      </w:r>
      <w:r w:rsidRPr="009767D5">
        <w:rPr>
          <w:rFonts w:ascii="Times New Roman" w:hAnsi="Times New Roman"/>
          <w:bCs/>
          <w:color w:val="000000" w:themeColor="text1"/>
          <w:sz w:val="20"/>
          <w:lang w:val="fr-FR"/>
        </w:rPr>
        <w:t xml:space="preserve">]  R.B.Fair, </w:t>
      </w:r>
      <w:r w:rsidRPr="009767D5">
        <w:rPr>
          <w:rFonts w:ascii="Times New Roman" w:hAnsi="Times New Roman"/>
          <w:bCs/>
          <w:iCs/>
          <w:color w:val="000000" w:themeColor="text1"/>
          <w:sz w:val="20"/>
          <w:lang w:val="fr-FR"/>
        </w:rPr>
        <w:t>et al</w:t>
      </w:r>
      <w:r w:rsidRPr="009767D5">
        <w:rPr>
          <w:rFonts w:ascii="Times New Roman" w:hAnsi="Times New Roman"/>
          <w:bCs/>
          <w:color w:val="000000" w:themeColor="text1"/>
          <w:sz w:val="20"/>
          <w:lang w:val="fr-FR"/>
        </w:rPr>
        <w:t>.,</w:t>
      </w:r>
      <w:r w:rsidRPr="009767D5">
        <w:rPr>
          <w:rFonts w:ascii="Times New Roman" w:hAnsi="Times New Roman"/>
          <w:color w:val="000000" w:themeColor="text1"/>
          <w:sz w:val="20"/>
          <w:lang w:val="fr-FR"/>
        </w:rPr>
        <w:t xml:space="preserve"> 144 (2), </w:t>
      </w:r>
      <w:r w:rsidRPr="009767D5">
        <w:rPr>
          <w:rFonts w:ascii="Times New Roman" w:hAnsi="Times New Roman"/>
          <w:bCs/>
          <w:color w:val="000000" w:themeColor="text1"/>
          <w:sz w:val="20"/>
          <w:lang w:val="fr-FR"/>
        </w:rPr>
        <w:t>708-717 (1997).</w:t>
      </w:r>
    </w:p>
    <w:p w14:paraId="275A4B7F" w14:textId="77777777" w:rsidR="009E526D" w:rsidRPr="009767D5" w:rsidRDefault="009E526D" w:rsidP="00046498">
      <w:pPr>
        <w:tabs>
          <w:tab w:val="num" w:pos="-90"/>
          <w:tab w:val="left" w:pos="0"/>
          <w:tab w:val="num" w:pos="270"/>
          <w:tab w:val="left" w:pos="1350"/>
          <w:tab w:val="left" w:pos="1440"/>
        </w:tabs>
        <w:contextualSpacing/>
        <w:jc w:val="both"/>
        <w:rPr>
          <w:rFonts w:ascii="Times New Roman" w:hAnsi="Times New Roman"/>
          <w:bCs/>
          <w:color w:val="000000" w:themeColor="text1"/>
          <w:sz w:val="20"/>
          <w:lang w:val="fr-FR"/>
        </w:rPr>
      </w:pPr>
    </w:p>
    <w:p w14:paraId="0A8E9666" w14:textId="37D2FD9D" w:rsidR="00046498" w:rsidRDefault="00046498" w:rsidP="00046498">
      <w:pPr>
        <w:contextualSpacing/>
        <w:outlineLvl w:val="0"/>
        <w:rPr>
          <w:rFonts w:ascii="Times New Roman" w:hAnsi="Times New Roman"/>
          <w:color w:val="000000" w:themeColor="text1"/>
          <w:sz w:val="20"/>
        </w:rPr>
      </w:pPr>
      <w:r w:rsidRPr="009767D5">
        <w:rPr>
          <w:rFonts w:ascii="Times New Roman" w:hAnsi="Times New Roman"/>
          <w:color w:val="000000" w:themeColor="text1"/>
          <w:sz w:val="20"/>
        </w:rPr>
        <w:t>[1</w:t>
      </w:r>
      <w:r w:rsidR="008629B1">
        <w:rPr>
          <w:rFonts w:ascii="Times New Roman" w:hAnsi="Times New Roman"/>
          <w:color w:val="000000" w:themeColor="text1"/>
          <w:sz w:val="20"/>
        </w:rPr>
        <w:t>1</w:t>
      </w:r>
      <w:r w:rsidRPr="009767D5">
        <w:rPr>
          <w:rFonts w:ascii="Times New Roman" w:hAnsi="Times New Roman"/>
          <w:color w:val="000000" w:themeColor="text1"/>
          <w:sz w:val="20"/>
        </w:rPr>
        <w:t>]  TMA, TSUPREM-4 V., User manual  (1999.2.).</w:t>
      </w:r>
    </w:p>
    <w:p w14:paraId="3423777F" w14:textId="77777777" w:rsidR="009E526D" w:rsidRPr="009767D5" w:rsidRDefault="009E526D" w:rsidP="00046498">
      <w:pPr>
        <w:contextualSpacing/>
        <w:outlineLvl w:val="0"/>
        <w:rPr>
          <w:rFonts w:ascii="Times New Roman" w:hAnsi="Times New Roman"/>
          <w:color w:val="000000" w:themeColor="text1"/>
          <w:sz w:val="20"/>
        </w:rPr>
      </w:pPr>
    </w:p>
    <w:p w14:paraId="36FC7B4D" w14:textId="38481CDE" w:rsidR="00D06D25" w:rsidRPr="009767D5" w:rsidRDefault="00D06D25" w:rsidP="00046498">
      <w:pPr>
        <w:contextualSpacing/>
        <w:jc w:val="both"/>
        <w:rPr>
          <w:rFonts w:ascii="Times New Roman" w:hAnsi="Times New Roman"/>
          <w:noProof/>
          <w:sz w:val="20"/>
        </w:rPr>
      </w:pPr>
      <w:r w:rsidRPr="009767D5">
        <w:rPr>
          <w:rFonts w:ascii="Times New Roman" w:hAnsi="Times New Roman"/>
          <w:color w:val="000000" w:themeColor="text1"/>
          <w:sz w:val="20"/>
        </w:rPr>
        <w:t>[1</w:t>
      </w:r>
      <w:r w:rsidR="008629B1">
        <w:rPr>
          <w:rFonts w:ascii="Times New Roman" w:hAnsi="Times New Roman"/>
          <w:color w:val="000000" w:themeColor="text1"/>
          <w:sz w:val="20"/>
        </w:rPr>
        <w:t>2</w:t>
      </w:r>
      <w:r w:rsidRPr="009767D5">
        <w:rPr>
          <w:rFonts w:ascii="Times New Roman" w:hAnsi="Times New Roman"/>
          <w:color w:val="000000" w:themeColor="text1"/>
          <w:sz w:val="20"/>
        </w:rPr>
        <w:t xml:space="preserve">]  </w:t>
      </w:r>
      <w:r w:rsidRPr="009767D5">
        <w:rPr>
          <w:rFonts w:ascii="Times New Roman" w:hAnsi="Times New Roman"/>
          <w:noProof/>
          <w:sz w:val="20"/>
        </w:rPr>
        <w:t xml:space="preserve">Srivastava A K, Bhardwaj A, Ranjan K, Namrata, Chatterji S and Shivpuri R K 2003 Comparison of p+-n </w:t>
      </w:r>
    </w:p>
    <w:p w14:paraId="589C1BF2" w14:textId="77777777" w:rsidR="00D06D25" w:rsidRPr="009767D5" w:rsidRDefault="00D06D25" w:rsidP="00046498">
      <w:pPr>
        <w:contextualSpacing/>
        <w:jc w:val="both"/>
        <w:rPr>
          <w:rFonts w:ascii="Times New Roman" w:hAnsi="Times New Roman"/>
          <w:noProof/>
          <w:sz w:val="20"/>
        </w:rPr>
      </w:pPr>
      <w:r w:rsidRPr="009767D5">
        <w:rPr>
          <w:rFonts w:ascii="Times New Roman" w:hAnsi="Times New Roman"/>
          <w:noProof/>
          <w:sz w:val="20"/>
        </w:rPr>
        <w:t xml:space="preserve">         junction formed by BF2+ and B+ implantation in silicon microstrip detector with low and high thermal </w:t>
      </w:r>
    </w:p>
    <w:p w14:paraId="3DBABF9E" w14:textId="73627DA2" w:rsidR="00D06D25" w:rsidRPr="009767D5" w:rsidRDefault="00D06D25" w:rsidP="00046498">
      <w:pPr>
        <w:contextualSpacing/>
        <w:jc w:val="both"/>
        <w:rPr>
          <w:rFonts w:ascii="Times New Roman" w:hAnsi="Times New Roman"/>
          <w:color w:val="000000" w:themeColor="text1"/>
          <w:sz w:val="20"/>
        </w:rPr>
      </w:pPr>
      <w:r w:rsidRPr="009767D5">
        <w:rPr>
          <w:rFonts w:ascii="Times New Roman" w:hAnsi="Times New Roman"/>
          <w:noProof/>
          <w:sz w:val="20"/>
        </w:rPr>
        <w:t xml:space="preserve">         budget: Impact of fluorine on electrical characteristics </w:t>
      </w:r>
      <w:r w:rsidRPr="009767D5">
        <w:rPr>
          <w:rFonts w:ascii="Times New Roman" w:hAnsi="Times New Roman"/>
          <w:i/>
          <w:iCs/>
          <w:noProof/>
          <w:sz w:val="20"/>
        </w:rPr>
        <w:t>Mater. Sci. Semicond. Process.</w:t>
      </w:r>
      <w:r w:rsidRPr="009767D5">
        <w:rPr>
          <w:rFonts w:ascii="Times New Roman" w:hAnsi="Times New Roman"/>
          <w:noProof/>
          <w:sz w:val="20"/>
        </w:rPr>
        <w:t xml:space="preserve"> </w:t>
      </w:r>
      <w:r w:rsidRPr="009767D5">
        <w:rPr>
          <w:rFonts w:ascii="Times New Roman" w:hAnsi="Times New Roman"/>
          <w:b/>
          <w:bCs/>
          <w:noProof/>
          <w:sz w:val="20"/>
        </w:rPr>
        <w:t>6</w:t>
      </w:r>
      <w:r w:rsidRPr="009767D5">
        <w:rPr>
          <w:rFonts w:ascii="Times New Roman" w:hAnsi="Times New Roman"/>
          <w:noProof/>
          <w:sz w:val="20"/>
        </w:rPr>
        <w:t xml:space="preserve"> 555–9</w:t>
      </w:r>
    </w:p>
    <w:p w14:paraId="48D15576" w14:textId="4FA1EAE5" w:rsidR="00046498" w:rsidRPr="009767D5" w:rsidRDefault="00046498" w:rsidP="00D71260">
      <w:pPr>
        <w:pStyle w:val="BodytextIndented"/>
        <w:rPr>
          <w:sz w:val="20"/>
          <w:szCs w:val="20"/>
        </w:rPr>
      </w:pPr>
    </w:p>
    <w:p w14:paraId="11BD2398" w14:textId="200B2DE0" w:rsidR="00D06D25" w:rsidRPr="009767D5" w:rsidRDefault="00D06D25" w:rsidP="00D71260">
      <w:pPr>
        <w:pStyle w:val="BodytextIndented"/>
        <w:rPr>
          <w:sz w:val="20"/>
          <w:szCs w:val="20"/>
        </w:rPr>
      </w:pPr>
    </w:p>
    <w:p w14:paraId="67EBB1EE" w14:textId="65BDAA61" w:rsidR="00D06D25" w:rsidRPr="00D71260" w:rsidRDefault="00D06D25" w:rsidP="00D06D25">
      <w:pPr>
        <w:pStyle w:val="BodytextIndented"/>
        <w:ind w:firstLine="0"/>
      </w:pPr>
    </w:p>
    <w:sectPr w:rsidR="00D06D25" w:rsidRPr="00D71260">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3FC7" w14:textId="77777777" w:rsidR="00F772AD" w:rsidRDefault="00F772AD">
      <w:r>
        <w:separator/>
      </w:r>
    </w:p>
  </w:endnote>
  <w:endnote w:type="continuationSeparator" w:id="0">
    <w:p w14:paraId="3134ED7E" w14:textId="77777777" w:rsidR="00F772AD" w:rsidRDefault="00F7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F246" w14:textId="77777777" w:rsidR="00F772AD" w:rsidRPr="00043761" w:rsidRDefault="00F772AD">
      <w:pPr>
        <w:pStyle w:val="Bulleted"/>
        <w:numPr>
          <w:ilvl w:val="0"/>
          <w:numId w:val="0"/>
        </w:numPr>
        <w:rPr>
          <w:rFonts w:ascii="Sabon" w:hAnsi="Sabon"/>
          <w:color w:val="auto"/>
          <w:szCs w:val="20"/>
        </w:rPr>
      </w:pPr>
      <w:r>
        <w:separator/>
      </w:r>
    </w:p>
  </w:footnote>
  <w:footnote w:type="continuationSeparator" w:id="0">
    <w:p w14:paraId="0193E0A4" w14:textId="77777777" w:rsidR="00F772AD" w:rsidRDefault="00F7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7F6B5E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4"/>
  </w:num>
  <w:num w:numId="2" w16cid:durableId="119308043">
    <w:abstractNumId w:val="2"/>
  </w:num>
  <w:num w:numId="3" w16cid:durableId="133720392">
    <w:abstractNumId w:val="1"/>
  </w:num>
  <w:num w:numId="4" w16cid:durableId="204221893">
    <w:abstractNumId w:val="3"/>
  </w:num>
  <w:num w:numId="5" w16cid:durableId="26781026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46498"/>
    <w:rsid w:val="00052CCF"/>
    <w:rsid w:val="001209A1"/>
    <w:rsid w:val="001C2DA5"/>
    <w:rsid w:val="001E6017"/>
    <w:rsid w:val="00217A99"/>
    <w:rsid w:val="004054E3"/>
    <w:rsid w:val="00434A7A"/>
    <w:rsid w:val="005158FA"/>
    <w:rsid w:val="005F54B8"/>
    <w:rsid w:val="006204EE"/>
    <w:rsid w:val="006F45A4"/>
    <w:rsid w:val="006F5D0D"/>
    <w:rsid w:val="00733CB3"/>
    <w:rsid w:val="00745A27"/>
    <w:rsid w:val="0083233D"/>
    <w:rsid w:val="008629B1"/>
    <w:rsid w:val="008902CD"/>
    <w:rsid w:val="008A3855"/>
    <w:rsid w:val="009767D5"/>
    <w:rsid w:val="009A0487"/>
    <w:rsid w:val="009E526D"/>
    <w:rsid w:val="00A71FD3"/>
    <w:rsid w:val="00AE75BA"/>
    <w:rsid w:val="00B05982"/>
    <w:rsid w:val="00B83F45"/>
    <w:rsid w:val="00BB08B9"/>
    <w:rsid w:val="00D03909"/>
    <w:rsid w:val="00D06D25"/>
    <w:rsid w:val="00D126F4"/>
    <w:rsid w:val="00D660BB"/>
    <w:rsid w:val="00D71260"/>
    <w:rsid w:val="00E8230B"/>
    <w:rsid w:val="00EF6BE4"/>
    <w:rsid w:val="00F55DBB"/>
    <w:rsid w:val="00F772A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qFormat="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D71260"/>
    <w:pPr>
      <w:numPr>
        <w:ilvl w:val="0"/>
        <w:numId w:val="0"/>
      </w:numPr>
      <w:spacing w:before="0"/>
      <w:contextualSpacing/>
      <w:outlineLvl w:val="1"/>
    </w:pPr>
    <w:rPr>
      <w:rFonts w:ascii="Times New Roman" w:hAnsi="Times New Roman"/>
      <w:iCs w:val="0"/>
      <w:color w:val="000000" w:themeColor="text1"/>
      <w:sz w:val="20"/>
      <w:szCs w:val="20"/>
      <w:lang w:val="fr-FR"/>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E-mailSignature">
    <w:name w:val="E-mail Signature"/>
    <w:basedOn w:val="Normal"/>
    <w:link w:val="E-mailSignatureChar"/>
    <w:autoRedefine/>
    <w:uiPriority w:val="99"/>
    <w:unhideWhenUsed/>
    <w:qFormat/>
    <w:rsid w:val="0083233D"/>
    <w:pPr>
      <w:ind w:left="1418"/>
    </w:pPr>
    <w:rPr>
      <w:rFonts w:ascii="Times New Roman" w:eastAsiaTheme="minorHAnsi" w:hAnsi="Times New Roman" w:cstheme="minorBidi"/>
      <w:szCs w:val="22"/>
      <w:lang w:val="en-US"/>
    </w:rPr>
  </w:style>
  <w:style w:type="character" w:customStyle="1" w:styleId="E-mailSignatureChar">
    <w:name w:val="E-mail Signature Char"/>
    <w:basedOn w:val="DefaultParagraphFont"/>
    <w:link w:val="E-mailSignature"/>
    <w:uiPriority w:val="99"/>
    <w:rsid w:val="0083233D"/>
    <w:rPr>
      <w:rFonts w:eastAsiaTheme="minorHAnsi" w:cstheme="minorBidi"/>
      <w:sz w:val="22"/>
      <w:szCs w:val="22"/>
      <w:lang w:val="en-US" w:eastAsia="en-US"/>
    </w:rPr>
  </w:style>
  <w:style w:type="character" w:styleId="Hyperlink">
    <w:name w:val="Hyperlink"/>
    <w:basedOn w:val="DefaultParagraphFont"/>
    <w:uiPriority w:val="99"/>
    <w:unhideWhenUsed/>
    <w:rsid w:val="0083233D"/>
    <w:rPr>
      <w:color w:val="0000FF" w:themeColor="hyperlink"/>
      <w:u w:val="single"/>
    </w:rPr>
  </w:style>
  <w:style w:type="paragraph" w:styleId="Header">
    <w:name w:val="header"/>
    <w:basedOn w:val="Normal"/>
    <w:link w:val="HeaderChar"/>
    <w:uiPriority w:val="99"/>
    <w:unhideWhenUsed/>
    <w:rsid w:val="00052CCF"/>
    <w:pPr>
      <w:tabs>
        <w:tab w:val="center" w:pos="4513"/>
        <w:tab w:val="right" w:pos="9026"/>
      </w:tabs>
    </w:pPr>
  </w:style>
  <w:style w:type="character" w:customStyle="1" w:styleId="HeaderChar">
    <w:name w:val="Header Char"/>
    <w:basedOn w:val="DefaultParagraphFont"/>
    <w:link w:val="Header"/>
    <w:uiPriority w:val="99"/>
    <w:rsid w:val="00052CCF"/>
    <w:rPr>
      <w:rFonts w:ascii="Times" w:hAnsi="Times"/>
      <w:sz w:val="22"/>
      <w:lang w:eastAsia="en-US"/>
    </w:rPr>
  </w:style>
  <w:style w:type="paragraph" w:styleId="Footer">
    <w:name w:val="footer"/>
    <w:basedOn w:val="Normal"/>
    <w:link w:val="FooterChar"/>
    <w:uiPriority w:val="99"/>
    <w:unhideWhenUsed/>
    <w:rsid w:val="00052CCF"/>
    <w:pPr>
      <w:tabs>
        <w:tab w:val="center" w:pos="4513"/>
        <w:tab w:val="right" w:pos="9026"/>
      </w:tabs>
    </w:pPr>
  </w:style>
  <w:style w:type="character" w:customStyle="1" w:styleId="FooterChar">
    <w:name w:val="Footer Char"/>
    <w:basedOn w:val="DefaultParagraphFont"/>
    <w:link w:val="Footer"/>
    <w:uiPriority w:val="99"/>
    <w:rsid w:val="00052CCF"/>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r.uis@cumail.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175</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Puspita Chatterjee</cp:lastModifiedBy>
  <cp:revision>19</cp:revision>
  <cp:lastPrinted>2005-02-25T09:52:00Z</cp:lastPrinted>
  <dcterms:created xsi:type="dcterms:W3CDTF">2015-09-02T08:53:00Z</dcterms:created>
  <dcterms:modified xsi:type="dcterms:W3CDTF">2023-02-15T08:00:00Z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90709355-9f9e-3474-b85c-344c6da0d4fd</vt:lpwstr>
  </property>
  <property fmtid="{D5CDD505-2E9C-101B-9397-08002B2CF9AE}" pid="4" name="Mendeley Citation Style_1">
    <vt:lpwstr>http://www.zotero.org/styles/institute-of-physics-numeric</vt:lpwstr>
  </property>
</Properties>
</file>