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9BB7" w14:textId="73697148" w:rsidR="009A0487" w:rsidRPr="009C541F" w:rsidRDefault="00E5341C">
      <w:pPr>
        <w:pStyle w:val="Title"/>
      </w:pPr>
      <w:r>
        <w:t xml:space="preserve">Optical properties and </w:t>
      </w:r>
      <w:r w:rsidR="00844CB1">
        <w:t>colour</w:t>
      </w:r>
      <w:r>
        <w:t xml:space="preserve"> purity of Eu doped </w:t>
      </w:r>
      <w:proofErr w:type="gramStart"/>
      <w:r>
        <w:t>BAM</w:t>
      </w:r>
      <w:proofErr w:type="gramEnd"/>
    </w:p>
    <w:p w14:paraId="0F738DFB" w14:textId="6B3946AB" w:rsidR="009A0487" w:rsidRDefault="00E5341C">
      <w:pPr>
        <w:pStyle w:val="Authors"/>
      </w:pPr>
      <w:proofErr w:type="spellStart"/>
      <w:r>
        <w:t>Sumit</w:t>
      </w:r>
      <w:proofErr w:type="spellEnd"/>
      <w:r w:rsidR="00C66C5C" w:rsidRPr="008D4EC3">
        <w:t xml:space="preserve"> </w:t>
      </w:r>
      <w:r w:rsidRPr="00E5341C">
        <w:t>Bobade</w:t>
      </w:r>
      <w:r w:rsidR="00C66C5C">
        <w:rPr>
          <w:vertAlign w:val="superscript"/>
        </w:rPr>
        <w:t>1</w:t>
      </w:r>
      <w:r w:rsidR="00F419A5">
        <w:t xml:space="preserve">, </w:t>
      </w:r>
      <w:proofErr w:type="spellStart"/>
      <w:r>
        <w:t>Aartee</w:t>
      </w:r>
      <w:proofErr w:type="spellEnd"/>
      <w:r>
        <w:t xml:space="preserve"> Sharma</w:t>
      </w:r>
      <w:r w:rsidRPr="00F419A5">
        <w:rPr>
          <w:vertAlign w:val="superscript"/>
        </w:rPr>
        <w:t>1</w:t>
      </w:r>
      <w:r>
        <w:t xml:space="preserve">, </w:t>
      </w:r>
      <w:proofErr w:type="spellStart"/>
      <w:r w:rsidR="00C66C5C" w:rsidRPr="008D4EC3">
        <w:t>Parasmani</w:t>
      </w:r>
      <w:proofErr w:type="spellEnd"/>
      <w:r w:rsidR="00C66C5C" w:rsidRPr="008D4EC3">
        <w:t xml:space="preserve"> Rajput</w:t>
      </w:r>
      <w:r w:rsidR="00C66C5C" w:rsidRPr="008D4EC3">
        <w:rPr>
          <w:vertAlign w:val="superscript"/>
        </w:rPr>
        <w:t>2</w:t>
      </w:r>
      <w:r w:rsidR="008C176C">
        <w:rPr>
          <w:vertAlign w:val="superscript"/>
        </w:rPr>
        <w:t>,3</w:t>
      </w:r>
      <w:r w:rsidR="00C66C5C" w:rsidRPr="008D4EC3">
        <w:t>, Manvendra Kumar</w:t>
      </w:r>
      <w:r w:rsidR="00C66C5C">
        <w:rPr>
          <w:vertAlign w:val="superscript"/>
        </w:rPr>
        <w:t>1</w:t>
      </w:r>
      <w:r w:rsidR="00C66C5C" w:rsidRPr="008D4EC3">
        <w:t xml:space="preserve"> </w:t>
      </w:r>
    </w:p>
    <w:p w14:paraId="2334B6CF" w14:textId="7234BFE0" w:rsidR="0021514D" w:rsidRDefault="00AE425D" w:rsidP="00C66C5C">
      <w:pPr>
        <w:pStyle w:val="Addresses"/>
        <w:rPr>
          <w:lang w:val="en-US"/>
        </w:rPr>
      </w:pPr>
      <w:r>
        <w:rPr>
          <w:lang w:val="en-US"/>
        </w:rPr>
        <w:t xml:space="preserve">1 </w:t>
      </w:r>
      <w:r w:rsidR="0021514D" w:rsidRPr="0021514D">
        <w:rPr>
          <w:lang w:val="en-US"/>
        </w:rPr>
        <w:t>Department of Physics, Institute of Science, Shri Vaishnav Vidyapeeth Vishwavidyalaya, Indore 453111, India</w:t>
      </w:r>
    </w:p>
    <w:p w14:paraId="0A6A56CB" w14:textId="02346130" w:rsidR="00C66C5C" w:rsidRDefault="00AE425D" w:rsidP="00C66C5C">
      <w:pPr>
        <w:pStyle w:val="Addresses"/>
        <w:rPr>
          <w:lang w:val="en-US"/>
        </w:rPr>
      </w:pPr>
      <w:r>
        <w:rPr>
          <w:lang w:val="en-US"/>
        </w:rPr>
        <w:t xml:space="preserve">2 </w:t>
      </w:r>
      <w:r w:rsidR="00C66C5C" w:rsidRPr="00C66C5C">
        <w:rPr>
          <w:lang w:val="en-US"/>
        </w:rPr>
        <w:t xml:space="preserve">Beamline Development and Application Section, Bhabha Atomic Research Centre, </w:t>
      </w:r>
      <w:proofErr w:type="spellStart"/>
      <w:r w:rsidR="00C66C5C" w:rsidRPr="00C66C5C">
        <w:rPr>
          <w:lang w:val="en-US"/>
        </w:rPr>
        <w:t>Trombay</w:t>
      </w:r>
      <w:proofErr w:type="spellEnd"/>
      <w:r w:rsidR="00C66C5C" w:rsidRPr="00C66C5C">
        <w:rPr>
          <w:lang w:val="en-US"/>
        </w:rPr>
        <w:t>, Mumbai 400085, India</w:t>
      </w:r>
    </w:p>
    <w:p w14:paraId="72BC2683" w14:textId="2C5D8FE8" w:rsidR="00C66C5C" w:rsidRPr="00C66C5C" w:rsidRDefault="00AE425D" w:rsidP="00C66C5C">
      <w:pPr>
        <w:pStyle w:val="E-mail"/>
      </w:pPr>
      <w:r>
        <w:t>3</w:t>
      </w:r>
      <w:r w:rsidR="0021514D" w:rsidRPr="0021514D">
        <w:t xml:space="preserve"> </w:t>
      </w:r>
      <w:r w:rsidR="0021514D" w:rsidRPr="008D4EC3">
        <w:t>Homi Bhabha National Institute, Anushakti Nagar, Mumbai-400094, India</w:t>
      </w:r>
    </w:p>
    <w:p w14:paraId="17768255" w14:textId="7D18746B" w:rsidR="009A0487" w:rsidRDefault="00844CB1">
      <w:pPr>
        <w:pStyle w:val="E-mail"/>
      </w:pPr>
      <w:r w:rsidRPr="00844CB1">
        <w:t xml:space="preserve">soomit28@gmail.com </w:t>
      </w:r>
    </w:p>
    <w:p w14:paraId="66E72B92" w14:textId="74119D23" w:rsidR="0003501B" w:rsidRPr="00844CB1" w:rsidRDefault="009A0487" w:rsidP="0003501B">
      <w:pPr>
        <w:pStyle w:val="Abstract"/>
        <w:rPr>
          <w:lang w:val="en-IN"/>
        </w:rPr>
      </w:pPr>
      <w:r>
        <w:rPr>
          <w:b/>
        </w:rPr>
        <w:t>Abstract</w:t>
      </w:r>
      <w:r>
        <w:t xml:space="preserve">. </w:t>
      </w:r>
      <w:r w:rsidR="0021514D" w:rsidRPr="0021514D">
        <w:rPr>
          <w:lang w:val="en-IN"/>
        </w:rPr>
        <w:t xml:space="preserve">We have synthesized </w:t>
      </w:r>
      <w:r w:rsidR="006C2C26" w:rsidRPr="00314A6F">
        <w:t>Eu</w:t>
      </w:r>
      <w:r w:rsidR="006C2C26" w:rsidRPr="00314A6F">
        <w:rPr>
          <w:vertAlign w:val="superscript"/>
        </w:rPr>
        <w:t>3+</w:t>
      </w:r>
      <w:r w:rsidR="006C2C26" w:rsidRPr="00314A6F">
        <w:t xml:space="preserve"> doped </w:t>
      </w:r>
      <w:r w:rsidR="006C2C26" w:rsidRPr="00086C11">
        <w:t>BaMgAl</w:t>
      </w:r>
      <w:r w:rsidR="006C2C26" w:rsidRPr="00086C11">
        <w:rPr>
          <w:vertAlign w:val="subscript"/>
        </w:rPr>
        <w:t>12</w:t>
      </w:r>
      <w:r w:rsidR="006C2C26" w:rsidRPr="00086C11">
        <w:t>O</w:t>
      </w:r>
      <w:r w:rsidR="006C2C26" w:rsidRPr="00086C11">
        <w:rPr>
          <w:vertAlign w:val="subscript"/>
        </w:rPr>
        <w:t>19</w:t>
      </w:r>
      <w:r w:rsidR="006C2C26">
        <w:rPr>
          <w:vertAlign w:val="subscript"/>
        </w:rPr>
        <w:t xml:space="preserve"> </w:t>
      </w:r>
      <w:r w:rsidR="006C2C26">
        <w:t>nanophosphors</w:t>
      </w:r>
      <w:r w:rsidR="006C2C26" w:rsidRPr="00F62538">
        <w:t>, which</w:t>
      </w:r>
      <w:r w:rsidR="006C2C26">
        <w:t xml:space="preserve"> can be used as red phosphors for display panels. </w:t>
      </w:r>
      <w:r w:rsidR="006C2C26" w:rsidRPr="00F62538">
        <w:t>Eu</w:t>
      </w:r>
      <w:r w:rsidR="006C2C26" w:rsidRPr="00F62538">
        <w:rPr>
          <w:vertAlign w:val="superscript"/>
        </w:rPr>
        <w:t xml:space="preserve">3+ </w:t>
      </w:r>
      <w:r w:rsidR="006C2C26" w:rsidRPr="00F62538">
        <w:t xml:space="preserve">doped </w:t>
      </w:r>
      <w:r w:rsidR="006C2C26">
        <w:t>Ba</w:t>
      </w:r>
      <w:r w:rsidR="006C2C26" w:rsidRPr="00F62538">
        <w:rPr>
          <w:vertAlign w:val="subscript"/>
        </w:rPr>
        <w:t>(1-</w:t>
      </w:r>
      <w:proofErr w:type="gramStart"/>
      <w:r w:rsidR="006C2C26" w:rsidRPr="00FD4038">
        <w:rPr>
          <w:i/>
          <w:iCs/>
          <w:vertAlign w:val="subscript"/>
        </w:rPr>
        <w:t>x</w:t>
      </w:r>
      <w:r w:rsidR="006C2C26" w:rsidRPr="00F62538">
        <w:rPr>
          <w:vertAlign w:val="subscript"/>
        </w:rPr>
        <w:t>)</w:t>
      </w:r>
      <w:r w:rsidR="006C2C26">
        <w:t>MgAl</w:t>
      </w:r>
      <w:proofErr w:type="gramEnd"/>
      <w:r w:rsidR="006C2C26" w:rsidRPr="00FD4038">
        <w:rPr>
          <w:vertAlign w:val="subscript"/>
        </w:rPr>
        <w:t>1</w:t>
      </w:r>
      <w:r w:rsidR="006C2C26">
        <w:rPr>
          <w:vertAlign w:val="subscript"/>
        </w:rPr>
        <w:t>0</w:t>
      </w:r>
      <w:r w:rsidR="006C2C26" w:rsidRPr="001D6046">
        <w:t>O</w:t>
      </w:r>
      <w:r w:rsidR="006C2C26">
        <w:rPr>
          <w:vertAlign w:val="subscript"/>
        </w:rPr>
        <w:t>17</w:t>
      </w:r>
      <w:r w:rsidR="006C2C26" w:rsidRPr="00F62538">
        <w:t>:Eu</w:t>
      </w:r>
      <w:r w:rsidR="006C2C26" w:rsidRPr="00FD4038">
        <w:rPr>
          <w:i/>
          <w:iCs/>
          <w:vertAlign w:val="subscript"/>
        </w:rPr>
        <w:t>x</w:t>
      </w:r>
      <w:r w:rsidR="006C2C26" w:rsidRPr="00F62538">
        <w:t xml:space="preserve"> (</w:t>
      </w:r>
      <w:r w:rsidR="006C2C26" w:rsidRPr="00FD4038">
        <w:rPr>
          <w:i/>
          <w:iCs/>
        </w:rPr>
        <w:t>x</w:t>
      </w:r>
      <w:r w:rsidR="006C2C26" w:rsidRPr="00F62538">
        <w:t xml:space="preserve">=0.0, </w:t>
      </w:r>
      <w:r w:rsidR="006C2C26">
        <w:t xml:space="preserve">0.1, </w:t>
      </w:r>
      <w:r w:rsidR="006C2C26" w:rsidRPr="00F62538">
        <w:t>0.2, 0.</w:t>
      </w:r>
      <w:r w:rsidR="006C2C26">
        <w:t>4, 0.5</w:t>
      </w:r>
      <w:r w:rsidR="006C2C26" w:rsidRPr="00F62538">
        <w:t xml:space="preserve"> and 0.6) </w:t>
      </w:r>
      <w:r w:rsidR="006C2C26">
        <w:t xml:space="preserve">were </w:t>
      </w:r>
      <w:r w:rsidR="006C2C26" w:rsidRPr="00F62538">
        <w:t xml:space="preserve">synthesized by chemical route by varying Eu concentration. </w:t>
      </w:r>
      <w:r w:rsidR="006C2C26">
        <w:t>S</w:t>
      </w:r>
      <w:r w:rsidR="006C2C26" w:rsidRPr="00CF3013">
        <w:t xml:space="preserve">tructural </w:t>
      </w:r>
      <w:r w:rsidR="006C2C26">
        <w:t xml:space="preserve">information of prepared nanophosphors </w:t>
      </w:r>
      <w:r w:rsidR="006C2C26">
        <w:t>was</w:t>
      </w:r>
      <w:r w:rsidR="006C2C26">
        <w:t xml:space="preserve"> elucidated </w:t>
      </w:r>
      <w:r w:rsidR="006C2C26" w:rsidRPr="00CF3013">
        <w:t>by</w:t>
      </w:r>
      <w:r w:rsidR="006C2C26">
        <w:t xml:space="preserve"> X-ray diffraction. </w:t>
      </w:r>
      <w:r w:rsidR="006C2C26" w:rsidRPr="0097126A">
        <w:t>120 MeV Ag</w:t>
      </w:r>
      <w:r w:rsidR="006C2C26" w:rsidRPr="0097126A">
        <w:rPr>
          <w:vertAlign w:val="superscript"/>
        </w:rPr>
        <w:t>9+</w:t>
      </w:r>
      <w:r w:rsidR="006C2C26" w:rsidRPr="0097126A">
        <w:t xml:space="preserve"> ion</w:t>
      </w:r>
      <w:r w:rsidR="006C2C26">
        <w:t>s</w:t>
      </w:r>
      <w:r w:rsidR="006C2C26" w:rsidRPr="0097126A">
        <w:t xml:space="preserve"> were used for </w:t>
      </w:r>
      <w:proofErr w:type="spellStart"/>
      <w:r w:rsidR="006C2C26" w:rsidRPr="0097126A">
        <w:t>ionoluminescence</w:t>
      </w:r>
      <w:proofErr w:type="spellEnd"/>
      <w:r w:rsidR="006C2C26">
        <w:t xml:space="preserve"> (</w:t>
      </w:r>
      <w:r w:rsidR="006C2C26" w:rsidRPr="0097126A">
        <w:t>IL</w:t>
      </w:r>
      <w:r w:rsidR="006C2C26">
        <w:t>)</w:t>
      </w:r>
      <w:r w:rsidR="006C2C26" w:rsidRPr="0097126A">
        <w:t xml:space="preserve"> measurements</w:t>
      </w:r>
      <w:r w:rsidR="006C2C26">
        <w:t xml:space="preserve"> to study its optical properties. The IL r</w:t>
      </w:r>
      <w:r w:rsidR="006C2C26" w:rsidRPr="00F62538">
        <w:t xml:space="preserve">esults shows that the luminescence intensity increases with increasing Eu doping </w:t>
      </w:r>
      <w:r w:rsidR="006C2C26">
        <w:t>up to 4% followed by a reduction indicating concentration quenching of luminescence</w:t>
      </w:r>
      <w:r w:rsidR="006C2C26" w:rsidRPr="00F62538">
        <w:t xml:space="preserve">. </w:t>
      </w:r>
      <w:r w:rsidR="00844CB1">
        <w:t xml:space="preserve">Luminescence data were used to plot </w:t>
      </w:r>
      <w:r w:rsidR="00844CB1" w:rsidRPr="00844CB1">
        <w:t xml:space="preserve">CIE </w:t>
      </w:r>
      <w:r w:rsidR="00844CB1" w:rsidRPr="00844CB1">
        <w:t>chromaticity diagram</w:t>
      </w:r>
      <w:r w:rsidR="00844CB1">
        <w:t xml:space="preserve"> to extract the information about the colour purity of the prepared materials. </w:t>
      </w:r>
    </w:p>
    <w:p w14:paraId="0D23E940" w14:textId="4D7F70BB" w:rsidR="0021514D" w:rsidRPr="0021514D" w:rsidRDefault="0021514D" w:rsidP="0021514D">
      <w:pPr>
        <w:pStyle w:val="Abstract"/>
        <w:rPr>
          <w:lang w:val="en-IN"/>
        </w:rPr>
      </w:pPr>
    </w:p>
    <w:p w14:paraId="3CE86501" w14:textId="77777777" w:rsidR="006128EB" w:rsidRDefault="009A0487">
      <w:pPr>
        <w:pStyle w:val="Sectionnonumber"/>
      </w:pPr>
      <w:r>
        <w:t>References</w:t>
      </w:r>
      <w:r w:rsidR="00D03909">
        <w:t>:</w:t>
      </w:r>
      <w:r w:rsidR="00D82F9B">
        <w:t xml:space="preserve"> </w:t>
      </w:r>
    </w:p>
    <w:p w14:paraId="4D03A769" w14:textId="36C25E1C" w:rsidR="006128EB" w:rsidRDefault="006128EB" w:rsidP="006128EB">
      <w:pPr>
        <w:pStyle w:val="Sectionnonumber"/>
        <w:rPr>
          <w:b w:val="0"/>
          <w:bCs/>
          <w:lang w:val="en-GB"/>
        </w:rPr>
      </w:pPr>
      <w:r w:rsidRPr="006128EB">
        <w:rPr>
          <w:b w:val="0"/>
          <w:bCs/>
          <w:lang w:val="en-GB"/>
        </w:rPr>
        <w:t xml:space="preserve">Manvendra Kumar, </w:t>
      </w:r>
      <w:proofErr w:type="spellStart"/>
      <w:r w:rsidRPr="006128EB">
        <w:rPr>
          <w:b w:val="0"/>
          <w:bCs/>
          <w:lang w:val="en-GB"/>
        </w:rPr>
        <w:t>Parasmani</w:t>
      </w:r>
      <w:proofErr w:type="spellEnd"/>
      <w:r w:rsidRPr="006128EB">
        <w:rPr>
          <w:b w:val="0"/>
          <w:bCs/>
          <w:lang w:val="en-GB"/>
        </w:rPr>
        <w:t xml:space="preserve"> Rajput, Prashant K. Singh, A.C. Yadav, S.L. Pradhan, Vikas </w:t>
      </w:r>
      <w:proofErr w:type="spellStart"/>
      <w:r w:rsidRPr="006128EB">
        <w:rPr>
          <w:b w:val="0"/>
          <w:bCs/>
          <w:lang w:val="en-GB"/>
        </w:rPr>
        <w:t>Baranwal</w:t>
      </w:r>
      <w:proofErr w:type="spellEnd"/>
      <w:r w:rsidRPr="006128EB">
        <w:rPr>
          <w:b w:val="0"/>
          <w:bCs/>
          <w:lang w:val="en-GB"/>
        </w:rPr>
        <w:t xml:space="preserve">, </w:t>
      </w:r>
      <w:proofErr w:type="spellStart"/>
      <w:r w:rsidRPr="006128EB">
        <w:rPr>
          <w:b w:val="0"/>
          <w:bCs/>
          <w:lang w:val="en-GB"/>
        </w:rPr>
        <w:t>Udai</w:t>
      </w:r>
      <w:proofErr w:type="spellEnd"/>
      <w:r w:rsidRPr="006128EB">
        <w:rPr>
          <w:b w:val="0"/>
          <w:bCs/>
          <w:lang w:val="en-GB"/>
        </w:rPr>
        <w:t xml:space="preserve">. B. Singh, S.N. Jha, </w:t>
      </w:r>
      <w:proofErr w:type="spellStart"/>
      <w:r w:rsidRPr="006128EB">
        <w:rPr>
          <w:b w:val="0"/>
          <w:bCs/>
          <w:lang w:val="en-GB"/>
        </w:rPr>
        <w:t>Fouran</w:t>
      </w:r>
      <w:proofErr w:type="spellEnd"/>
      <w:r w:rsidRPr="006128EB">
        <w:rPr>
          <w:b w:val="0"/>
          <w:bCs/>
          <w:lang w:val="en-GB"/>
        </w:rPr>
        <w:t xml:space="preserve"> Singh,</w:t>
      </w:r>
      <w:r>
        <w:rPr>
          <w:b w:val="0"/>
          <w:bCs/>
          <w:lang w:val="en-GB"/>
        </w:rPr>
        <w:t xml:space="preserve"> </w:t>
      </w:r>
      <w:r w:rsidRPr="006128EB">
        <w:rPr>
          <w:b w:val="0"/>
          <w:bCs/>
          <w:lang w:val="en-GB"/>
        </w:rPr>
        <w:t>Journal of Alloys and Compounds 799 (2019) 556</w:t>
      </w:r>
    </w:p>
    <w:p w14:paraId="5CFD7F23" w14:textId="203A4602" w:rsidR="009A0487" w:rsidRPr="006128EB" w:rsidRDefault="009A0487" w:rsidP="006128EB">
      <w:pPr>
        <w:pStyle w:val="Sectionnonumber"/>
        <w:rPr>
          <w:b w:val="0"/>
          <w:bCs/>
        </w:rPr>
      </w:pPr>
    </w:p>
    <w:sectPr w:rsidR="009A0487" w:rsidRPr="006128EB">
      <w:headerReference w:type="default" r:id="rId8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EA1B" w14:textId="77777777" w:rsidR="002614BF" w:rsidRDefault="002614BF">
      <w:r>
        <w:separator/>
      </w:r>
    </w:p>
  </w:endnote>
  <w:endnote w:type="continuationSeparator" w:id="0">
    <w:p w14:paraId="5A9BE7A3" w14:textId="77777777" w:rsidR="002614BF" w:rsidRDefault="0026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EB69" w14:textId="77777777" w:rsidR="002614BF" w:rsidRPr="00043761" w:rsidRDefault="002614BF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2A8A48AF" w14:textId="77777777" w:rsidR="002614BF" w:rsidRDefault="0026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3"/>
  </w:num>
  <w:num w:numId="2" w16cid:durableId="119308043">
    <w:abstractNumId w:val="1"/>
  </w:num>
  <w:num w:numId="3" w16cid:durableId="133720392">
    <w:abstractNumId w:val="0"/>
  </w:num>
  <w:num w:numId="4" w16cid:durableId="20422189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03501B"/>
    <w:rsid w:val="001E6017"/>
    <w:rsid w:val="0021514D"/>
    <w:rsid w:val="00217A99"/>
    <w:rsid w:val="00241ACC"/>
    <w:rsid w:val="002614BF"/>
    <w:rsid w:val="00265330"/>
    <w:rsid w:val="003D4142"/>
    <w:rsid w:val="005158FA"/>
    <w:rsid w:val="006128EB"/>
    <w:rsid w:val="006C2C26"/>
    <w:rsid w:val="006F45A4"/>
    <w:rsid w:val="00733CB3"/>
    <w:rsid w:val="00844CB1"/>
    <w:rsid w:val="008C176C"/>
    <w:rsid w:val="009A0487"/>
    <w:rsid w:val="00AE425D"/>
    <w:rsid w:val="00B05982"/>
    <w:rsid w:val="00B83F45"/>
    <w:rsid w:val="00C66C5C"/>
    <w:rsid w:val="00D03909"/>
    <w:rsid w:val="00D40D68"/>
    <w:rsid w:val="00D66674"/>
    <w:rsid w:val="00D82F9B"/>
    <w:rsid w:val="00E5341C"/>
    <w:rsid w:val="00EF6BE4"/>
    <w:rsid w:val="00F419A5"/>
    <w:rsid w:val="00F6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6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5C"/>
    <w:rPr>
      <w:rFonts w:ascii="Times" w:hAnsi="Times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6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C5C"/>
    <w:rPr>
      <w:rFonts w:ascii="Times" w:hAnsi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Manvendra Kumar</cp:lastModifiedBy>
  <cp:revision>5</cp:revision>
  <cp:lastPrinted>2005-02-25T09:52:00Z</cp:lastPrinted>
  <dcterms:created xsi:type="dcterms:W3CDTF">2023-03-05T09:05:00Z</dcterms:created>
  <dcterms:modified xsi:type="dcterms:W3CDTF">2023-03-05T09:17:00Z</dcterms:modified>
</cp:coreProperties>
</file>