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487" w:rsidRPr="009C541F" w:rsidRDefault="007A559E">
      <w:pPr>
        <w:pStyle w:val="Title"/>
      </w:pPr>
      <w:r>
        <w:t xml:space="preserve">Investigation </w:t>
      </w:r>
      <w:r w:rsidR="00E756DB">
        <w:t>of antenna parameters of H</w:t>
      </w:r>
      <w:r w:rsidR="00E756DB" w:rsidRPr="00E756DB">
        <w:rPr>
          <w:vertAlign w:val="subscript"/>
        </w:rPr>
        <w:t>3</w:t>
      </w:r>
      <w:r w:rsidR="00E756DB">
        <w:t>BO</w:t>
      </w:r>
      <w:r w:rsidR="00E756DB" w:rsidRPr="00E756DB">
        <w:rPr>
          <w:vertAlign w:val="subscript"/>
        </w:rPr>
        <w:t>3</w:t>
      </w:r>
      <w:r w:rsidR="00E756DB">
        <w:t xml:space="preserve"> for microwave dielectric applications</w:t>
      </w:r>
    </w:p>
    <w:p w:rsidR="009A0487" w:rsidRDefault="00E756DB" w:rsidP="00E756DB">
      <w:pPr>
        <w:pStyle w:val="Authors"/>
      </w:pPr>
      <w:r>
        <w:t>S. Dash, S. Mohapatra, R. B</w:t>
      </w:r>
      <w:r w:rsidR="008A3D73">
        <w:t>a</w:t>
      </w:r>
      <w:r>
        <w:t>rman</w:t>
      </w:r>
      <w:r w:rsidR="008A3D73">
        <w:t>*</w:t>
      </w:r>
    </w:p>
    <w:p w:rsidR="00E756DB" w:rsidRPr="00E756DB" w:rsidRDefault="00E756DB" w:rsidP="00E756DB">
      <w:pPr>
        <w:pStyle w:val="AuthorEmail"/>
        <w:jc w:val="left"/>
        <w:rPr>
          <w:iCs/>
          <w:sz w:val="22"/>
          <w:szCs w:val="22"/>
        </w:rPr>
      </w:pPr>
      <w:r w:rsidRPr="00E756DB">
        <w:rPr>
          <w:iCs/>
          <w:sz w:val="22"/>
          <w:szCs w:val="22"/>
        </w:rPr>
        <w:t>Department of Physics, C.V Raman Global University, Bhubaneswar-752054, Odisha, India</w:t>
      </w:r>
    </w:p>
    <w:p w:rsidR="00006EA6" w:rsidRDefault="00006EA6">
      <w:pPr>
        <w:pStyle w:val="E-mail"/>
      </w:pPr>
    </w:p>
    <w:p w:rsidR="009A0487" w:rsidRDefault="008A3D73">
      <w:pPr>
        <w:pStyle w:val="E-mail"/>
      </w:pPr>
      <w:r>
        <w:t>rahul.barman@cgu-odisha.ac.in</w:t>
      </w:r>
    </w:p>
    <w:p w:rsidR="00E756DB" w:rsidRPr="004C5F4F" w:rsidRDefault="009A0487" w:rsidP="00E756DB">
      <w:pPr>
        <w:pStyle w:val="Abstract"/>
        <w:spacing w:line="360" w:lineRule="auto"/>
        <w:ind w:left="0" w:right="4"/>
        <w:rPr>
          <w:color w:val="282828"/>
          <w:shd w:val="clear" w:color="auto" w:fill="FFFFFF"/>
        </w:rPr>
      </w:pPr>
      <w:r>
        <w:rPr>
          <w:b/>
        </w:rPr>
        <w:t>Abstract</w:t>
      </w:r>
      <w:r>
        <w:t xml:space="preserve">. </w:t>
      </w:r>
      <w:r w:rsidR="00E756DB" w:rsidRPr="004C5F4F">
        <w:t>There has been extensive research on microwave dielectric material considering their application in different field like Satellite communications, global positioning systems (GPS), mobile application and so on. In this paper the microwave dielectric properties of H</w:t>
      </w:r>
      <w:r w:rsidR="00E756DB" w:rsidRPr="004C5F4F">
        <w:rPr>
          <w:vertAlign w:val="subscript"/>
        </w:rPr>
        <w:t>3</w:t>
      </w:r>
      <w:r w:rsidR="00E756DB" w:rsidRPr="004C5F4F">
        <w:t>BO</w:t>
      </w:r>
      <w:r w:rsidR="00E756DB" w:rsidRPr="004C5F4F">
        <w:rPr>
          <w:vertAlign w:val="subscript"/>
        </w:rPr>
        <w:t>3</w:t>
      </w:r>
      <w:r w:rsidR="00E756DB" w:rsidRPr="004C5F4F">
        <w:t xml:space="preserve"> Ceramics have been intensively studied having low dielectric constant (ԑ</w:t>
      </w:r>
      <w:r w:rsidR="00E756DB" w:rsidRPr="004C5F4F">
        <w:rPr>
          <w:vertAlign w:val="subscript"/>
        </w:rPr>
        <w:t>r</w:t>
      </w:r>
      <w:r w:rsidR="00E756DB" w:rsidRPr="004C5F4F">
        <w:t>) =2.83, high quality factor (Q × f)= 59400GHz and temperature coefficient of resonant frequency (</w:t>
      </w:r>
      <w:r w:rsidR="00E756DB" w:rsidRPr="004C5F4F">
        <w:rPr>
          <w:color w:val="282828"/>
          <w:shd w:val="clear" w:color="auto" w:fill="FFFFFF"/>
        </w:rPr>
        <w:t>τ</w:t>
      </w:r>
      <w:r w:rsidR="00E756DB" w:rsidRPr="004C5F4F">
        <w:rPr>
          <w:color w:val="282828"/>
          <w:shd w:val="clear" w:color="auto" w:fill="FFFFFF"/>
          <w:vertAlign w:val="subscript"/>
        </w:rPr>
        <w:t>f</w:t>
      </w:r>
      <w:r w:rsidR="00E756DB" w:rsidRPr="004C5F4F">
        <w:rPr>
          <w:color w:val="282828"/>
          <w:shd w:val="clear" w:color="auto" w:fill="FFFFFF"/>
        </w:rPr>
        <w:t>)=-91ppm/◦c but the simulation of micro-strip patch antenna have not reported yet.</w:t>
      </w:r>
      <w:r w:rsidR="00E756DB" w:rsidRPr="004C5F4F">
        <w:t xml:space="preserve"> Using H</w:t>
      </w:r>
      <w:r w:rsidR="00E756DB" w:rsidRPr="004C5F4F">
        <w:rPr>
          <w:vertAlign w:val="subscript"/>
        </w:rPr>
        <w:t>3</w:t>
      </w:r>
      <w:r w:rsidR="00E756DB" w:rsidRPr="004C5F4F">
        <w:t>BO</w:t>
      </w:r>
      <w:r w:rsidR="00E756DB" w:rsidRPr="004C5F4F">
        <w:rPr>
          <w:vertAlign w:val="subscript"/>
        </w:rPr>
        <w:t>3</w:t>
      </w:r>
      <w:r w:rsidR="00E756DB" w:rsidRPr="004C5F4F">
        <w:t xml:space="preserve"> ceramic as the substrate, a micro-strip patch antenna has been simulated using HFSS software, which realizes that the S11 curve is in good accordance i.e.</w:t>
      </w:r>
      <w:r w:rsidR="00E756DB" w:rsidRPr="004C5F4F">
        <w:rPr>
          <w:color w:val="282828"/>
          <w:shd w:val="clear" w:color="auto" w:fill="FFFFFF"/>
        </w:rPr>
        <w:t xml:space="preserve">S11of -14.03dB at resonant frequency of 4.28GHz and Bandwidth of 120MHz </w:t>
      </w:r>
      <w:r w:rsidR="00E756DB" w:rsidRPr="004C5F4F">
        <w:t>and that efficiency is high at 4.28GHz. The extraordinary performances indicate that H</w:t>
      </w:r>
      <w:r w:rsidR="00E756DB" w:rsidRPr="004C5F4F">
        <w:rPr>
          <w:vertAlign w:val="subscript"/>
        </w:rPr>
        <w:t>3</w:t>
      </w:r>
      <w:r w:rsidR="00E756DB" w:rsidRPr="004C5F4F">
        <w:t>BO</w:t>
      </w:r>
      <w:r w:rsidR="00E756DB" w:rsidRPr="004C5F4F">
        <w:rPr>
          <w:vertAlign w:val="subscript"/>
        </w:rPr>
        <w:t>3</w:t>
      </w:r>
      <w:r w:rsidR="00E756DB" w:rsidRPr="004C5F4F">
        <w:t xml:space="preserve">ceramic will be </w:t>
      </w:r>
      <w:r w:rsidR="00E756DB" w:rsidRPr="004C5F4F">
        <w:rPr>
          <w:color w:val="282828"/>
          <w:shd w:val="clear" w:color="auto" w:fill="FFFFFF"/>
        </w:rPr>
        <w:t>a promising candidate for microwave dielectric application in different field.</w:t>
      </w:r>
    </w:p>
    <w:p w:rsidR="009A0487" w:rsidRDefault="009A0487">
      <w:pPr>
        <w:pStyle w:val="Sectionnonumber"/>
      </w:pPr>
      <w:r>
        <w:t>References</w:t>
      </w:r>
      <w:r w:rsidR="00D03909">
        <w:t>:</w:t>
      </w:r>
    </w:p>
    <w:p w:rsidR="008A3D73" w:rsidRDefault="008A3D73" w:rsidP="008A3D73">
      <w:pPr>
        <w:pStyle w:val="Bodytext"/>
      </w:pPr>
      <w:r>
        <w:t>[1] Xianbing Ding, Yongjun Gu, Qian Li, Bok-hee Kim, Qifeng Wang, Jinliang Huang ,Room temperature densified H</w:t>
      </w:r>
      <w:r>
        <w:rPr>
          <w:vertAlign w:val="subscript"/>
        </w:rPr>
        <w:t>3</w:t>
      </w:r>
      <w:r>
        <w:t>BO</w:t>
      </w:r>
      <w:r>
        <w:rPr>
          <w:vertAlign w:val="subscript"/>
        </w:rPr>
        <w:t>3</w:t>
      </w:r>
      <w:r>
        <w:t xml:space="preserve"> microwave dielectric ceramics with ultra-low permittivity and high quality factor for dielectric substrate applications ,Ceramics International 46(2020)</w:t>
      </w:r>
      <w:r w:rsidR="007D24A8">
        <w:t xml:space="preserve"> </w:t>
      </w:r>
      <w:r>
        <w:t>13225-13232.</w:t>
      </w:r>
    </w:p>
    <w:p w:rsidR="008A3D73" w:rsidRDefault="008A3D73" w:rsidP="008A3D73">
      <w:pPr>
        <w:pStyle w:val="Bodytext"/>
      </w:pPr>
      <w:r>
        <w:t xml:space="preserve">[2] </w:t>
      </w:r>
      <w:r w:rsidR="006B5F28">
        <w:t>Bing Liu, Ke Sha, Meng Fei Zhou, Kai Xin Song, Yu Hui Huang, Cheng Chao Hu, Novel low-</w:t>
      </w:r>
      <w:r w:rsidR="006B5F28">
        <w:rPr>
          <w:rFonts w:ascii="Calibri" w:hAnsi="Calibri" w:cs="Calibri"/>
        </w:rPr>
        <w:t>ԑ</w:t>
      </w:r>
      <w:r w:rsidR="006B5F28">
        <w:rPr>
          <w:vertAlign w:val="subscript"/>
        </w:rPr>
        <w:t>r</w:t>
      </w:r>
      <w:r w:rsidR="006B5F28">
        <w:t xml:space="preserve"> MGa</w:t>
      </w:r>
      <w:r w:rsidR="006B5F28">
        <w:rPr>
          <w:vertAlign w:val="subscript"/>
        </w:rPr>
        <w:t>2</w:t>
      </w:r>
      <w:r w:rsidR="006B5F28">
        <w:t>O</w:t>
      </w:r>
      <w:r w:rsidR="006B5F28">
        <w:rPr>
          <w:vertAlign w:val="subscript"/>
        </w:rPr>
        <w:t>4</w:t>
      </w:r>
      <w:r>
        <w:t xml:space="preserve"> </w:t>
      </w:r>
      <w:r w:rsidR="006B5F28">
        <w:t>(M=Ca, Sr) microwave dielectric ceramics for 5G antenna applications at the Sub-6 GHz band, Journal of the European Ceramic Society 41(2021)</w:t>
      </w:r>
      <w:r w:rsidR="007D24A8">
        <w:t xml:space="preserve"> </w:t>
      </w:r>
      <w:r w:rsidR="006B5F28">
        <w:t>5170-5175.</w:t>
      </w:r>
    </w:p>
    <w:p w:rsidR="006B5F28" w:rsidRDefault="006B5F28" w:rsidP="006B5F28">
      <w:pPr>
        <w:pStyle w:val="BodytextIndented"/>
        <w:ind w:firstLine="0"/>
      </w:pPr>
      <w:r>
        <w:t>[3] Dawei Wang, Shiyu Zhang ,Ge Wang, Yiannis Vardaxoglou, Will Whittow,</w:t>
      </w:r>
      <w:r w:rsidR="007D24A8">
        <w:t xml:space="preserve"> Darren Cadman, Di Zhou, Kaixin Song , Ian M.Reaney, Cold sintered CaTiO</w:t>
      </w:r>
      <w:r w:rsidR="007D24A8">
        <w:rPr>
          <w:vertAlign w:val="subscript"/>
        </w:rPr>
        <w:t>3</w:t>
      </w:r>
      <w:r w:rsidR="007D24A8">
        <w:t>-K</w:t>
      </w:r>
      <w:r w:rsidR="007D24A8">
        <w:rPr>
          <w:vertAlign w:val="subscript"/>
        </w:rPr>
        <w:t>2</w:t>
      </w:r>
      <w:r w:rsidR="007D24A8">
        <w:t>MoO</w:t>
      </w:r>
      <w:r w:rsidR="007D24A8">
        <w:rPr>
          <w:vertAlign w:val="subscript"/>
        </w:rPr>
        <w:t>4</w:t>
      </w:r>
      <w:r w:rsidR="007D24A8">
        <w:t xml:space="preserve"> microwave dielectric ceramics for integrated micro-strip patch antennas, Applied Materials Today 18(2020) 100519.</w:t>
      </w:r>
    </w:p>
    <w:p w:rsidR="007D24A8" w:rsidRPr="009F2DC1" w:rsidRDefault="007D24A8" w:rsidP="006B5F28">
      <w:pPr>
        <w:pStyle w:val="BodytextIndented"/>
        <w:ind w:firstLine="0"/>
      </w:pPr>
      <w:r>
        <w:t>[4] Yuping Ji, Kaixin Song, Shiyu Zhang, Zhilun Lu, Ge Wang , Linhao Li, Di Zhou, Dawei Wang, Ian M . Reaney, Cold sintered, temperature-stable CaSnSiO</w:t>
      </w:r>
      <w:r>
        <w:rPr>
          <w:vertAlign w:val="subscript"/>
        </w:rPr>
        <w:t>5</w:t>
      </w:r>
      <w:r w:rsidR="009F2DC1">
        <w:t>-K</w:t>
      </w:r>
      <w:r w:rsidR="009F2DC1">
        <w:rPr>
          <w:vertAlign w:val="subscript"/>
        </w:rPr>
        <w:t>2</w:t>
      </w:r>
      <w:r w:rsidR="009F2DC1">
        <w:t>MoO</w:t>
      </w:r>
      <w:r w:rsidR="009F2DC1">
        <w:rPr>
          <w:vertAlign w:val="subscript"/>
        </w:rPr>
        <w:t>4</w:t>
      </w:r>
      <w:r w:rsidR="009F2DC1">
        <w:t xml:space="preserve"> composite microwave ceramics and its prototype micro-strip patch antenna, Journal of European Ceramic Society 2020.</w:t>
      </w:r>
    </w:p>
    <w:sectPr w:rsidR="007D24A8" w:rsidRPr="009F2DC1" w:rsidSect="0005204A">
      <w:headerReference w:type="even" r:id="rId8"/>
      <w:headerReference w:type="default" r:id="rId9"/>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2A0E" w:rsidRDefault="009C2A0E">
      <w:r>
        <w:separator/>
      </w:r>
    </w:p>
  </w:endnote>
  <w:endnote w:type="continuationSeparator" w:id="1">
    <w:p w:rsidR="009C2A0E" w:rsidRDefault="009C2A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Sabo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2A0E" w:rsidRPr="00043761" w:rsidRDefault="009C2A0E">
      <w:pPr>
        <w:pStyle w:val="Bulleted"/>
        <w:numPr>
          <w:ilvl w:val="0"/>
          <w:numId w:val="0"/>
        </w:numPr>
        <w:rPr>
          <w:rFonts w:ascii="Sabon" w:hAnsi="Sabon"/>
          <w:color w:val="auto"/>
          <w:szCs w:val="20"/>
        </w:rPr>
      </w:pPr>
      <w:r>
        <w:separator/>
      </w:r>
    </w:p>
  </w:footnote>
  <w:footnote w:type="continuationSeparator" w:id="1">
    <w:p w:rsidR="009C2A0E" w:rsidRDefault="009C2A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487" w:rsidRDefault="009A048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487" w:rsidRDefault="009A0487"/>
  <w:p w:rsidR="009A0487" w:rsidRDefault="009A0487"/>
  <w:p w:rsidR="009A0487" w:rsidRDefault="009A0487"/>
  <w:p w:rsidR="009A0487" w:rsidRDefault="009A0487"/>
  <w:p w:rsidR="009A0487" w:rsidRDefault="009A0487"/>
  <w:p w:rsidR="009A0487" w:rsidRDefault="009A048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91C6A"/>
    <w:multiLevelType w:val="multilevel"/>
    <w:tmpl w:val="673A7A1C"/>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D9556E6"/>
    <w:multiLevelType w:val="hybridMultilevel"/>
    <w:tmpl w:val="8C54D8DC"/>
    <w:lvl w:ilvl="0" w:tplc="F7F88E22">
      <w:start w:val="1"/>
      <w:numFmt w:val="decimal"/>
      <w:pStyle w:val="Referenc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FCE5D00"/>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3"/>
  </w:num>
  <w:num w:numId="2">
    <w:abstractNumId w:val="1"/>
  </w:num>
  <w:num w:numId="3">
    <w:abstractNumId w:val="0"/>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attachedTemplate r:id="rId1"/>
  <w:stylePaneFormatFilter w:val="3001"/>
  <w:defaultTabStop w:val="851"/>
  <w:displayHorizontalDrawingGridEvery w:val="0"/>
  <w:displayVerticalDrawingGridEvery w:val="0"/>
  <w:doNotUseMarginsForDrawingGridOrigin/>
  <w:noPunctuationKerning/>
  <w:characterSpacingControl w:val="doNotCompress"/>
  <w:footnotePr>
    <w:pos w:val="beneathText"/>
    <w:footnote w:id="0"/>
    <w:footnote w:id="1"/>
  </w:footnotePr>
  <w:endnotePr>
    <w:numFmt w:val="chicago"/>
    <w:numStart w:val="4"/>
    <w:endnote w:id="0"/>
    <w:endnote w:id="1"/>
  </w:endnotePr>
  <w:compat/>
  <w:rsids>
    <w:rsidRoot w:val="00EF6BE4"/>
    <w:rsid w:val="00006EA6"/>
    <w:rsid w:val="0005204A"/>
    <w:rsid w:val="001E6017"/>
    <w:rsid w:val="00217A99"/>
    <w:rsid w:val="00373E93"/>
    <w:rsid w:val="003A6CE0"/>
    <w:rsid w:val="004C7E74"/>
    <w:rsid w:val="005158FA"/>
    <w:rsid w:val="006B5F28"/>
    <w:rsid w:val="006F45A4"/>
    <w:rsid w:val="00733CB3"/>
    <w:rsid w:val="007A559E"/>
    <w:rsid w:val="007D24A8"/>
    <w:rsid w:val="008A3D73"/>
    <w:rsid w:val="009A0487"/>
    <w:rsid w:val="009C2A0E"/>
    <w:rsid w:val="009F2DC1"/>
    <w:rsid w:val="00B05982"/>
    <w:rsid w:val="00B83F45"/>
    <w:rsid w:val="00C5277B"/>
    <w:rsid w:val="00D03909"/>
    <w:rsid w:val="00D865AD"/>
    <w:rsid w:val="00E756DB"/>
    <w:rsid w:val="00EF6B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04A"/>
    <w:rPr>
      <w:rFonts w:ascii="Times" w:hAnsi="Times"/>
      <w:sz w:val="22"/>
      <w:lang w:eastAsia="en-US"/>
    </w:rPr>
  </w:style>
  <w:style w:type="paragraph" w:styleId="Heading1">
    <w:name w:val="heading 1"/>
    <w:basedOn w:val="Normal"/>
    <w:next w:val="Normal"/>
    <w:qFormat/>
    <w:rsid w:val="0005204A"/>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Heading2">
    <w:name w:val="heading 2"/>
    <w:basedOn w:val="Subsection"/>
    <w:next w:val="Normal"/>
    <w:autoRedefine/>
    <w:qFormat/>
    <w:rsid w:val="00733CB3"/>
    <w:pPr>
      <w:outlineLvl w:val="1"/>
    </w:pPr>
    <w:rPr>
      <w:i/>
    </w:rPr>
  </w:style>
  <w:style w:type="paragraph" w:styleId="Heading3">
    <w:name w:val="heading 3"/>
    <w:basedOn w:val="Normal"/>
    <w:next w:val="Normal"/>
    <w:qFormat/>
    <w:rsid w:val="0005204A"/>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05204A"/>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rsid w:val="0005204A"/>
    <w:pPr>
      <w:numPr>
        <w:ilvl w:val="4"/>
        <w:numId w:val="1"/>
      </w:numPr>
      <w:spacing w:before="240" w:after="60"/>
      <w:outlineLvl w:val="4"/>
    </w:pPr>
    <w:rPr>
      <w:b/>
      <w:bCs/>
      <w:i/>
      <w:iCs/>
      <w:sz w:val="26"/>
      <w:szCs w:val="26"/>
    </w:rPr>
  </w:style>
  <w:style w:type="paragraph" w:styleId="Heading6">
    <w:name w:val="heading 6"/>
    <w:basedOn w:val="Normal"/>
    <w:next w:val="Normal"/>
    <w:qFormat/>
    <w:rsid w:val="0005204A"/>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rsid w:val="0005204A"/>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05204A"/>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05204A"/>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ubsection">
    <w:name w:val="Subsubsection"/>
    <w:next w:val="Bodytext"/>
    <w:link w:val="SubsubsectionChar"/>
    <w:rsid w:val="0005204A"/>
    <w:pPr>
      <w:numPr>
        <w:ilvl w:val="2"/>
        <w:numId w:val="3"/>
      </w:numPr>
      <w:spacing w:before="240"/>
      <w:ind w:firstLine="0"/>
    </w:pPr>
    <w:rPr>
      <w:rFonts w:ascii="Times" w:hAnsi="Times"/>
      <w:i/>
      <w:iCs/>
      <w:color w:val="000000"/>
      <w:sz w:val="22"/>
      <w:szCs w:val="22"/>
      <w:lang w:eastAsia="en-US"/>
    </w:rPr>
  </w:style>
  <w:style w:type="paragraph" w:customStyle="1" w:styleId="Bodytext">
    <w:name w:val="Bodytext"/>
    <w:next w:val="BodytextIndented"/>
    <w:rsid w:val="0005204A"/>
    <w:pPr>
      <w:jc w:val="both"/>
    </w:pPr>
    <w:rPr>
      <w:rFonts w:ascii="Times" w:hAnsi="Times"/>
      <w:iCs/>
      <w:color w:val="000000"/>
      <w:sz w:val="22"/>
      <w:szCs w:val="22"/>
      <w:lang w:val="en-US" w:eastAsia="en-US"/>
    </w:rPr>
  </w:style>
  <w:style w:type="paragraph" w:customStyle="1" w:styleId="BodytextIndented">
    <w:name w:val="BodytextIndented"/>
    <w:basedOn w:val="Bodytext"/>
    <w:rsid w:val="0005204A"/>
    <w:pPr>
      <w:ind w:firstLine="284"/>
    </w:pPr>
  </w:style>
  <w:style w:type="character" w:customStyle="1" w:styleId="SubsubsectionChar">
    <w:name w:val="Subsubsection Char"/>
    <w:link w:val="Subsubsection"/>
    <w:rsid w:val="0005204A"/>
    <w:rPr>
      <w:rFonts w:ascii="Times" w:hAnsi="Times"/>
      <w:i/>
      <w:iCs/>
      <w:color w:val="000000"/>
      <w:sz w:val="22"/>
      <w:szCs w:val="22"/>
      <w:lang w:eastAsia="en-US"/>
    </w:rPr>
  </w:style>
  <w:style w:type="paragraph" w:customStyle="1" w:styleId="Section">
    <w:name w:val="Section"/>
    <w:next w:val="Bodytext"/>
    <w:rsid w:val="0005204A"/>
    <w:pPr>
      <w:numPr>
        <w:numId w:val="3"/>
      </w:numPr>
      <w:spacing w:before="240"/>
    </w:pPr>
    <w:rPr>
      <w:rFonts w:ascii="Times" w:hAnsi="Times"/>
      <w:b/>
      <w:iCs/>
      <w:color w:val="000000"/>
      <w:sz w:val="22"/>
      <w:szCs w:val="22"/>
      <w:lang w:eastAsia="en-US"/>
    </w:rPr>
  </w:style>
  <w:style w:type="paragraph" w:styleId="FootnoteText">
    <w:name w:val="footnote text"/>
    <w:basedOn w:val="Normal"/>
    <w:semiHidden/>
    <w:rsid w:val="0005204A"/>
    <w:rPr>
      <w:sz w:val="20"/>
    </w:rPr>
  </w:style>
  <w:style w:type="character" w:styleId="FootnoteReference">
    <w:name w:val="footnote reference"/>
    <w:semiHidden/>
    <w:rsid w:val="0005204A"/>
    <w:rPr>
      <w:rFonts w:ascii="Times New Roman" w:hAnsi="Times New Roman"/>
      <w:sz w:val="22"/>
      <w:szCs w:val="22"/>
      <w:vertAlign w:val="superscript"/>
    </w:rPr>
  </w:style>
  <w:style w:type="paragraph" w:customStyle="1" w:styleId="Bulleted">
    <w:name w:val="Bulleted"/>
    <w:rsid w:val="0005204A"/>
    <w:pPr>
      <w:numPr>
        <w:numId w:val="2"/>
      </w:numPr>
      <w:jc w:val="both"/>
    </w:pPr>
    <w:rPr>
      <w:rFonts w:ascii="Times" w:hAnsi="Times"/>
      <w:color w:val="000000"/>
      <w:sz w:val="22"/>
      <w:szCs w:val="22"/>
      <w:lang w:eastAsia="en-US"/>
    </w:rPr>
  </w:style>
  <w:style w:type="paragraph" w:styleId="EndnoteText">
    <w:name w:val="endnote text"/>
    <w:basedOn w:val="Normal"/>
    <w:semiHidden/>
    <w:rsid w:val="0005204A"/>
    <w:rPr>
      <w:sz w:val="20"/>
    </w:rPr>
  </w:style>
  <w:style w:type="character" w:styleId="EndnoteReference">
    <w:name w:val="endnote reference"/>
    <w:semiHidden/>
    <w:rsid w:val="0005204A"/>
    <w:rPr>
      <w:vertAlign w:val="superscript"/>
    </w:rPr>
  </w:style>
  <w:style w:type="paragraph" w:customStyle="1" w:styleId="Subsection">
    <w:name w:val="Subsection"/>
    <w:next w:val="Bodytext"/>
    <w:rsid w:val="0005204A"/>
    <w:pPr>
      <w:numPr>
        <w:ilvl w:val="1"/>
        <w:numId w:val="3"/>
      </w:numPr>
      <w:spacing w:before="240"/>
    </w:pPr>
    <w:rPr>
      <w:rFonts w:ascii="Times" w:hAnsi="Times"/>
      <w:iCs/>
      <w:color w:val="000000"/>
      <w:sz w:val="22"/>
      <w:szCs w:val="22"/>
      <w:lang w:eastAsia="en-US"/>
    </w:rPr>
  </w:style>
  <w:style w:type="paragraph" w:customStyle="1" w:styleId="E-mail">
    <w:name w:val="E-mail"/>
    <w:next w:val="Abstract"/>
    <w:rsid w:val="0005204A"/>
    <w:pPr>
      <w:spacing w:after="240"/>
      <w:ind w:left="1418"/>
    </w:pPr>
    <w:rPr>
      <w:rFonts w:ascii="Times" w:hAnsi="Times"/>
      <w:noProof/>
      <w:sz w:val="22"/>
      <w:szCs w:val="22"/>
      <w:lang w:val="en-US" w:eastAsia="en-US"/>
    </w:rPr>
  </w:style>
  <w:style w:type="paragraph" w:customStyle="1" w:styleId="Abstract">
    <w:name w:val="Abstract"/>
    <w:next w:val="Section"/>
    <w:rsid w:val="0005204A"/>
    <w:pPr>
      <w:spacing w:after="454"/>
      <w:ind w:left="1418"/>
      <w:jc w:val="both"/>
    </w:pPr>
    <w:rPr>
      <w:rFonts w:ascii="Times" w:hAnsi="Times"/>
      <w:color w:val="000000"/>
      <w:lang w:eastAsia="en-US"/>
    </w:rPr>
  </w:style>
  <w:style w:type="paragraph" w:customStyle="1" w:styleId="Sectionnonumber">
    <w:name w:val="Section (no number)"/>
    <w:next w:val="Bodytext"/>
    <w:rsid w:val="0005204A"/>
    <w:pPr>
      <w:spacing w:before="240"/>
    </w:pPr>
    <w:rPr>
      <w:rFonts w:ascii="Times" w:hAnsi="Times"/>
      <w:b/>
      <w:iCs/>
      <w:color w:val="000000"/>
      <w:sz w:val="22"/>
      <w:szCs w:val="22"/>
      <w:lang w:val="en-US" w:eastAsia="en-US"/>
    </w:rPr>
  </w:style>
  <w:style w:type="character" w:styleId="PageNumber">
    <w:name w:val="page number"/>
    <w:basedOn w:val="DefaultParagraphFont"/>
    <w:semiHidden/>
    <w:rsid w:val="0005204A"/>
  </w:style>
  <w:style w:type="paragraph" w:styleId="Title">
    <w:name w:val="Title"/>
    <w:basedOn w:val="Normal"/>
    <w:next w:val="Authors"/>
    <w:qFormat/>
    <w:rsid w:val="0005204A"/>
    <w:pPr>
      <w:spacing w:before="1588" w:after="567"/>
    </w:pPr>
    <w:rPr>
      <w:b/>
      <w:sz w:val="34"/>
      <w:szCs w:val="34"/>
    </w:rPr>
  </w:style>
  <w:style w:type="paragraph" w:customStyle="1" w:styleId="Authors">
    <w:name w:val="Authors"/>
    <w:next w:val="Addresses"/>
    <w:rsid w:val="0005204A"/>
    <w:pPr>
      <w:spacing w:after="113"/>
      <w:ind w:left="1418"/>
    </w:pPr>
    <w:rPr>
      <w:rFonts w:ascii="Times" w:hAnsi="Times"/>
      <w:b/>
      <w:sz w:val="22"/>
      <w:szCs w:val="22"/>
      <w:lang w:eastAsia="en-US"/>
    </w:rPr>
  </w:style>
  <w:style w:type="paragraph" w:customStyle="1" w:styleId="Addresses">
    <w:name w:val="Addresses"/>
    <w:next w:val="E-mail"/>
    <w:rsid w:val="0005204A"/>
    <w:pPr>
      <w:spacing w:after="240"/>
      <w:ind w:left="1418"/>
    </w:pPr>
    <w:rPr>
      <w:rFonts w:ascii="Times" w:hAnsi="Times"/>
      <w:sz w:val="22"/>
      <w:szCs w:val="22"/>
      <w:lang w:eastAsia="en-US"/>
    </w:rPr>
  </w:style>
  <w:style w:type="paragraph" w:customStyle="1" w:styleId="FigureCaption">
    <w:name w:val="FigureCaption"/>
    <w:rsid w:val="0005204A"/>
    <w:pPr>
      <w:spacing w:before="170"/>
      <w:ind w:left="28"/>
      <w:jc w:val="center"/>
    </w:pPr>
    <w:rPr>
      <w:rFonts w:ascii="Times" w:hAnsi="Times"/>
      <w:color w:val="000000"/>
      <w:sz w:val="22"/>
      <w:szCs w:val="22"/>
      <w:lang w:eastAsia="en-US"/>
    </w:rPr>
  </w:style>
  <w:style w:type="paragraph" w:customStyle="1" w:styleId="Referencenonumber">
    <w:name w:val="Reference (no number)"/>
    <w:basedOn w:val="Reference"/>
    <w:rsid w:val="0005204A"/>
    <w:pPr>
      <w:numPr>
        <w:numId w:val="0"/>
      </w:numPr>
      <w:ind w:left="851" w:hanging="284"/>
    </w:pPr>
  </w:style>
  <w:style w:type="paragraph" w:customStyle="1" w:styleId="Reference">
    <w:name w:val="Reference"/>
    <w:rsid w:val="0005204A"/>
    <w:pPr>
      <w:widowControl w:val="0"/>
      <w:numPr>
        <w:numId w:val="4"/>
      </w:numPr>
      <w:tabs>
        <w:tab w:val="clear" w:pos="0"/>
        <w:tab w:val="left" w:pos="567"/>
      </w:tabs>
      <w:ind w:left="851" w:hanging="851"/>
      <w:jc w:val="both"/>
    </w:pPr>
    <w:rPr>
      <w:rFonts w:ascii="Times" w:hAnsi="Times"/>
      <w:iCs/>
      <w:noProof/>
      <w:color w:val="000000"/>
      <w:sz w:val="22"/>
      <w:szCs w:val="22"/>
      <w:lang w:eastAsia="en-US"/>
    </w:rPr>
  </w:style>
  <w:style w:type="paragraph" w:customStyle="1" w:styleId="AuthorEmail">
    <w:name w:val="Author Email"/>
    <w:basedOn w:val="Normal"/>
    <w:qFormat/>
    <w:rsid w:val="00E756DB"/>
    <w:pPr>
      <w:jc w:val="center"/>
    </w:pPr>
    <w:rPr>
      <w:rFonts w:ascii="Times New Roman" w:hAnsi="Times New Roman"/>
      <w:sz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v\Downloads\WordGuidelines\JPCSA4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9C091-F326-4E50-985E-64F25D6AA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JPCSA4Template</Template>
  <TotalTime>45</TotalTime>
  <Pages>1</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2277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George Evans</dc:creator>
  <cp:keywords>open access, proceedings, template, fast, affordable, flexible</cp:keywords>
  <cp:lastModifiedBy>Suvadra Dash</cp:lastModifiedBy>
  <cp:revision>7</cp:revision>
  <cp:lastPrinted>2005-02-25T09:52:00Z</cp:lastPrinted>
  <dcterms:created xsi:type="dcterms:W3CDTF">2023-03-09T07:23:00Z</dcterms:created>
  <dcterms:modified xsi:type="dcterms:W3CDTF">2023-03-09T16:10:00Z</dcterms:modified>
</cp:coreProperties>
</file>