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9BB7" w14:textId="43402B77" w:rsidR="009A0487" w:rsidRPr="009C541F" w:rsidRDefault="00E6642D">
      <w:pPr>
        <w:pStyle w:val="Title"/>
      </w:pPr>
      <w:r w:rsidRPr="00E6642D">
        <w:rPr>
          <w:lang w:val="en-US"/>
        </w:rPr>
        <w:t xml:space="preserve">Zeta potential study of </w:t>
      </w:r>
      <w:r>
        <w:rPr>
          <w:lang w:val="en-US"/>
        </w:rPr>
        <w:t>Copper</w:t>
      </w:r>
      <w:r w:rsidRPr="00E6642D">
        <w:rPr>
          <w:lang w:val="en-US"/>
        </w:rPr>
        <w:t xml:space="preserve"> Sulfide </w:t>
      </w:r>
      <w:proofErr w:type="spellStart"/>
      <w:r w:rsidRPr="00E6642D">
        <w:rPr>
          <w:lang w:val="en-US"/>
        </w:rPr>
        <w:t>Nan</w:t>
      </w:r>
      <w:r>
        <w:rPr>
          <w:lang w:val="en-US"/>
        </w:rPr>
        <w:t>sheets</w:t>
      </w:r>
      <w:proofErr w:type="spellEnd"/>
      <w:r w:rsidRPr="00E6642D">
        <w:rPr>
          <w:lang w:val="en-US"/>
        </w:rPr>
        <w:t xml:space="preserve"> </w:t>
      </w:r>
      <w:proofErr w:type="gramStart"/>
      <w:r w:rsidRPr="00E6642D">
        <w:rPr>
          <w:lang w:val="en-US"/>
        </w:rPr>
        <w:t>With</w:t>
      </w:r>
      <w:proofErr w:type="gramEnd"/>
      <w:r w:rsidRPr="00E6642D">
        <w:rPr>
          <w:lang w:val="en-US"/>
        </w:rPr>
        <w:t xml:space="preserve"> Different Surfactants</w:t>
      </w:r>
    </w:p>
    <w:p w14:paraId="0F738DFB" w14:textId="775C566D" w:rsidR="009A0487" w:rsidRPr="009B2DCE" w:rsidRDefault="009B2DCE">
      <w:pPr>
        <w:pStyle w:val="Authors"/>
      </w:pPr>
      <w:r w:rsidRPr="009B2DCE">
        <w:rPr>
          <w:lang w:val="en-US"/>
        </w:rPr>
        <w:t xml:space="preserve">Bodhoday </w:t>
      </w:r>
      <w:proofErr w:type="spellStart"/>
      <w:r w:rsidRPr="009B2DCE">
        <w:rPr>
          <w:lang w:val="en-US"/>
        </w:rPr>
        <w:t>Mukherjee</w:t>
      </w:r>
      <w:r w:rsidR="00DC1278">
        <w:rPr>
          <w:vertAlign w:val="superscript"/>
          <w:lang w:val="en-US"/>
        </w:rPr>
        <w:t>a</w:t>
      </w:r>
      <w:proofErr w:type="spellEnd"/>
      <w:r w:rsidR="00DC1278">
        <w:rPr>
          <w:vertAlign w:val="superscript"/>
          <w:lang w:val="en-US"/>
        </w:rPr>
        <w:t>)</w:t>
      </w:r>
      <w:r>
        <w:rPr>
          <w:lang w:val="en-US"/>
        </w:rPr>
        <w:t xml:space="preserve">, </w:t>
      </w:r>
      <w:r w:rsidR="00DC1278">
        <w:rPr>
          <w:lang w:val="en-US"/>
        </w:rPr>
        <w:t xml:space="preserve">Vinod </w:t>
      </w:r>
      <w:proofErr w:type="spellStart"/>
      <w:r w:rsidR="00DC1278">
        <w:rPr>
          <w:lang w:val="en-US"/>
        </w:rPr>
        <w:t>Savaner</w:t>
      </w:r>
      <w:proofErr w:type="spellEnd"/>
      <w:r w:rsidR="00DC1278">
        <w:rPr>
          <w:lang w:val="en-US"/>
        </w:rPr>
        <w:t xml:space="preserve">, </w:t>
      </w:r>
      <w:proofErr w:type="spellStart"/>
      <w:r w:rsidR="00DC1278" w:rsidRPr="00DC1278">
        <w:rPr>
          <w:lang w:val="en-US"/>
        </w:rPr>
        <w:t>Gunadhor</w:t>
      </w:r>
      <w:proofErr w:type="spellEnd"/>
      <w:r w:rsidR="00DC1278" w:rsidRPr="00DC1278">
        <w:rPr>
          <w:lang w:val="en-US"/>
        </w:rPr>
        <w:t xml:space="preserve"> S. </w:t>
      </w:r>
      <w:proofErr w:type="spellStart"/>
      <w:r w:rsidR="00DC1278" w:rsidRPr="00DC1278">
        <w:rPr>
          <w:lang w:val="en-US"/>
        </w:rPr>
        <w:t>Okram</w:t>
      </w:r>
      <w:proofErr w:type="spellEnd"/>
    </w:p>
    <w:p w14:paraId="44C7D8E8" w14:textId="2DD55E86" w:rsidR="009B2DCE" w:rsidRPr="009B2DCE" w:rsidRDefault="009B2DCE" w:rsidP="009B2DCE">
      <w:pPr>
        <w:pStyle w:val="Addresses"/>
        <w:rPr>
          <w:i/>
          <w:lang w:val="en-US"/>
        </w:rPr>
      </w:pPr>
      <w:proofErr w:type="gramStart"/>
      <w:r w:rsidRPr="009B2DCE">
        <w:rPr>
          <w:i/>
          <w:lang w:val="en-US"/>
        </w:rPr>
        <w:t xml:space="preserve">UGC-DAE Consortium for Scientific Research, </w:t>
      </w:r>
      <w:proofErr w:type="spellStart"/>
      <w:r w:rsidRPr="009B2DCE">
        <w:rPr>
          <w:i/>
          <w:lang w:val="en-US"/>
        </w:rPr>
        <w:t>Universisty</w:t>
      </w:r>
      <w:proofErr w:type="spellEnd"/>
      <w:r w:rsidRPr="009B2DCE">
        <w:rPr>
          <w:i/>
          <w:lang w:val="en-US"/>
        </w:rPr>
        <w:t xml:space="preserve"> Campus, Khandwa Road Indore-452001, India.</w:t>
      </w:r>
      <w:proofErr w:type="gramEnd"/>
    </w:p>
    <w:p w14:paraId="5F1A8922" w14:textId="77777777" w:rsidR="009A0487" w:rsidRDefault="009A0487" w:rsidP="00006EA6">
      <w:pPr>
        <w:pStyle w:val="Addresses"/>
        <w:spacing w:after="0"/>
      </w:pPr>
    </w:p>
    <w:p w14:paraId="180BCAF9" w14:textId="77777777" w:rsidR="00006EA6" w:rsidRDefault="00006EA6">
      <w:pPr>
        <w:pStyle w:val="E-mail"/>
      </w:pPr>
    </w:p>
    <w:p w14:paraId="17768255" w14:textId="01A05D1D" w:rsidR="009A0487" w:rsidRDefault="00DC1278">
      <w:pPr>
        <w:pStyle w:val="E-mail"/>
      </w:pPr>
      <w:r w:rsidRPr="00075EA6">
        <w:rPr>
          <w:szCs w:val="28"/>
          <w:vertAlign w:val="superscript"/>
        </w:rPr>
        <w:t>a)</w:t>
      </w:r>
      <w:r w:rsidRPr="00075EA6">
        <w:t xml:space="preserve">Corresponding author: </w:t>
      </w:r>
      <w:r w:rsidRPr="00DC1278">
        <w:rPr>
          <w:lang w:val="en-GB"/>
        </w:rPr>
        <w:t>mbodhoday@gmail.com</w:t>
      </w:r>
      <w:bookmarkStart w:id="0" w:name="_GoBack"/>
      <w:bookmarkEnd w:id="0"/>
    </w:p>
    <w:p w14:paraId="5CFD7F23" w14:textId="08CCDB52" w:rsidR="009A0487" w:rsidRPr="009B2DCE" w:rsidRDefault="009A0487" w:rsidP="009B2DCE">
      <w:pPr>
        <w:pStyle w:val="Abstract"/>
        <w:rPr>
          <w:lang w:val="en-US"/>
        </w:rPr>
      </w:pPr>
      <w:r>
        <w:rPr>
          <w:b/>
        </w:rPr>
        <w:t>Abstract</w:t>
      </w:r>
      <w:r w:rsidR="00DC1278">
        <w:t xml:space="preserve">. </w:t>
      </w:r>
      <w:r w:rsidR="003F6897" w:rsidRPr="003F6897">
        <w:t xml:space="preserve">In this study, we investigated the zeta potential of </w:t>
      </w:r>
      <w:proofErr w:type="spellStart"/>
      <w:r w:rsidR="003F6897" w:rsidRPr="003F6897">
        <w:t>CuS</w:t>
      </w:r>
      <w:proofErr w:type="spellEnd"/>
      <w:r w:rsidR="003F6897" w:rsidRPr="003F6897">
        <w:t xml:space="preserve"> nanoparticles (NPs) that were synthesized using CTAB and PVP as surfactants or capping agents via a simple polyol method. The crystal structure of </w:t>
      </w:r>
      <w:proofErr w:type="spellStart"/>
      <w:r w:rsidR="003F6897" w:rsidRPr="003F6897">
        <w:t>CuS</w:t>
      </w:r>
      <w:proofErr w:type="spellEnd"/>
      <w:r w:rsidR="003F6897" w:rsidRPr="003F6897">
        <w:t xml:space="preserve"> was confirmed as a single phase, hexagonal-closed</w:t>
      </w:r>
      <w:r w:rsidR="003F6897">
        <w:t xml:space="preserve"> crystal</w:t>
      </w:r>
      <w:r w:rsidR="003F6897" w:rsidRPr="003F6897">
        <w:t xml:space="preserve"> structure with space group P63/mmc through</w:t>
      </w:r>
      <w:r w:rsidR="003F6897">
        <w:t xml:space="preserve"> X-ray diffraction (</w:t>
      </w:r>
      <w:r w:rsidR="003F6897" w:rsidRPr="003F6897">
        <w:t>XRD</w:t>
      </w:r>
      <w:r w:rsidR="003F6897">
        <w:t>)</w:t>
      </w:r>
      <w:r w:rsidR="003F6897" w:rsidRPr="003F6897">
        <w:t xml:space="preserve"> and Raman spectroscopy. </w:t>
      </w:r>
      <w:r w:rsidR="003F6897">
        <w:t>Energy-dispersive X-ray spectroscopy</w:t>
      </w:r>
      <w:r w:rsidR="003F6897">
        <w:t xml:space="preserve"> (</w:t>
      </w:r>
      <w:r w:rsidR="003F6897" w:rsidRPr="003F6897">
        <w:t>EDAX</w:t>
      </w:r>
      <w:r w:rsidR="003F6897">
        <w:t>)</w:t>
      </w:r>
      <w:r w:rsidR="003F6897" w:rsidRPr="003F6897">
        <w:t xml:space="preserve"> data showed a slight deviation from a 1:1 ratio of Cu to S due to excess </w:t>
      </w:r>
      <w:proofErr w:type="spellStart"/>
      <w:r w:rsidR="003F6897" w:rsidRPr="003F6897">
        <w:t>sulfur</w:t>
      </w:r>
      <w:proofErr w:type="spellEnd"/>
      <w:r w:rsidR="003F6897" w:rsidRPr="003F6897">
        <w:t xml:space="preserve"> used during synthesis. </w:t>
      </w:r>
      <w:r w:rsidR="003F6897">
        <w:t>Field Emission Scanning Electron Microscope</w:t>
      </w:r>
      <w:r w:rsidR="003F6897">
        <w:t xml:space="preserve"> (</w:t>
      </w:r>
      <w:r w:rsidR="003F6897" w:rsidRPr="003F6897">
        <w:t>FESEM</w:t>
      </w:r>
      <w:r w:rsidR="003F6897">
        <w:t>)</w:t>
      </w:r>
      <w:r w:rsidR="003F6897" w:rsidRPr="003F6897">
        <w:t xml:space="preserve"> images demonstrated the agglomeration of sheet-like </w:t>
      </w:r>
      <w:proofErr w:type="spellStart"/>
      <w:r w:rsidR="003F6897" w:rsidRPr="003F6897">
        <w:t>CuS</w:t>
      </w:r>
      <w:proofErr w:type="spellEnd"/>
      <w:r w:rsidR="003F6897" w:rsidRPr="003F6897">
        <w:t xml:space="preserve">. The effect of different capping agents on the surface charge of </w:t>
      </w:r>
      <w:proofErr w:type="spellStart"/>
      <w:r w:rsidR="003F6897" w:rsidRPr="003F6897">
        <w:t>CuS</w:t>
      </w:r>
      <w:proofErr w:type="spellEnd"/>
      <w:r w:rsidR="003F6897" w:rsidRPr="003F6897">
        <w:t xml:space="preserve"> NPs was evaluated using zeta potential measurements in </w:t>
      </w:r>
      <w:r w:rsidR="003F6897">
        <w:t>deionized</w:t>
      </w:r>
      <w:r w:rsidR="003F6897">
        <w:t xml:space="preserve"> (</w:t>
      </w:r>
      <w:r w:rsidR="003F6897" w:rsidRPr="003F6897">
        <w:t>DI</w:t>
      </w:r>
      <w:r w:rsidR="003F6897">
        <w:t>)</w:t>
      </w:r>
      <w:r w:rsidR="003F6897" w:rsidRPr="003F6897">
        <w:t xml:space="preserve"> water</w:t>
      </w:r>
      <w:r w:rsidR="003F6897">
        <w:t>.</w:t>
      </w:r>
      <w:r w:rsidR="003F6897" w:rsidRPr="003F6897">
        <w:t xml:space="preserve"> Results indicated that all NPs </w:t>
      </w:r>
      <w:r w:rsidR="003F6897">
        <w:t>are</w:t>
      </w:r>
      <w:r w:rsidR="003F6897" w:rsidRPr="003F6897">
        <w:t xml:space="preserve"> unstable in DI water. The </w:t>
      </w:r>
      <w:r w:rsidR="003F6897">
        <w:t>hydrodynamic diameter</w:t>
      </w:r>
      <w:r w:rsidR="003F6897">
        <w:t xml:space="preserve"> (</w:t>
      </w:r>
      <w:r w:rsidR="003F6897" w:rsidRPr="003F6897">
        <w:t>HD</w:t>
      </w:r>
      <w:r w:rsidR="003F6897">
        <w:t>)</w:t>
      </w:r>
      <w:r w:rsidR="003F6897" w:rsidRPr="003F6897">
        <w:t xml:space="preserve"> distribution curve revealed that particles agglomerated more rapidly for pure </w:t>
      </w:r>
      <w:proofErr w:type="spellStart"/>
      <w:r w:rsidR="003F6897" w:rsidRPr="003F6897">
        <w:t>CuS</w:t>
      </w:r>
      <w:proofErr w:type="spellEnd"/>
      <w:r w:rsidR="003F6897" w:rsidRPr="003F6897">
        <w:t xml:space="preserve"> than for the capped </w:t>
      </w:r>
      <w:r w:rsidR="00BF45C6" w:rsidRPr="003F6897">
        <w:t>samples.</w:t>
      </w:r>
      <w:r w:rsidR="00BF45C6" w:rsidRPr="009B2DCE">
        <w:t xml:space="preserve"> This</w:t>
      </w:r>
      <w:r w:rsidR="009B2DCE" w:rsidRPr="009B2DCE">
        <w:t xml:space="preserve"> information is anticipated to be valuable for various applications, such as biological </w:t>
      </w:r>
      <w:r w:rsidR="009B2DCE">
        <w:t>labelling,</w:t>
      </w:r>
      <w:r w:rsidR="009B2DCE" w:rsidRPr="009B2DCE">
        <w:t xml:space="preserve"> batteries, paint pigments </w:t>
      </w:r>
      <w:r w:rsidR="009B2DCE">
        <w:t>ceramics</w:t>
      </w:r>
      <w:r w:rsidR="009B2DCE" w:rsidRPr="009B2DCE">
        <w:t xml:space="preserve">, and </w:t>
      </w:r>
      <w:proofErr w:type="spellStart"/>
      <w:r w:rsidR="009B2DCE" w:rsidRPr="009B2DCE">
        <w:t>photocatalysts</w:t>
      </w:r>
      <w:proofErr w:type="spellEnd"/>
      <w:r w:rsidR="009B2DCE" w:rsidRPr="009B2DCE">
        <w:t xml:space="preserve"> for organic pollutant degradation.</w:t>
      </w:r>
    </w:p>
    <w:sectPr w:rsidR="009A0487" w:rsidRPr="009B2DCE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D7ABF" w14:textId="77777777" w:rsidR="00D65A73" w:rsidRDefault="00D65A73">
      <w:r>
        <w:separator/>
      </w:r>
    </w:p>
  </w:endnote>
  <w:endnote w:type="continuationSeparator" w:id="0">
    <w:p w14:paraId="0BAF3775" w14:textId="77777777" w:rsidR="00D65A73" w:rsidRDefault="00D6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6DD24" w14:textId="77777777" w:rsidR="00D65A73" w:rsidRPr="00043761" w:rsidRDefault="00D65A73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795E6A15" w14:textId="77777777" w:rsidR="00D65A73" w:rsidRDefault="00D6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MDY2NTAwMrY0NTFT0lEKTi0uzszPAykwqgUAzjVwmSwAAAA="/>
  </w:docVars>
  <w:rsids>
    <w:rsidRoot w:val="00EF6BE4"/>
    <w:rsid w:val="00006EA6"/>
    <w:rsid w:val="001E6017"/>
    <w:rsid w:val="00217A99"/>
    <w:rsid w:val="003F6897"/>
    <w:rsid w:val="005158FA"/>
    <w:rsid w:val="005409C1"/>
    <w:rsid w:val="006F45A4"/>
    <w:rsid w:val="00733CB3"/>
    <w:rsid w:val="007B4C97"/>
    <w:rsid w:val="009A0487"/>
    <w:rsid w:val="009B2DCE"/>
    <w:rsid w:val="00B05982"/>
    <w:rsid w:val="00B83F45"/>
    <w:rsid w:val="00BF45C6"/>
    <w:rsid w:val="00D03909"/>
    <w:rsid w:val="00D65A73"/>
    <w:rsid w:val="00DC1278"/>
    <w:rsid w:val="00E143F9"/>
    <w:rsid w:val="00E6642D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Paragraphnumbered">
    <w:name w:val="Paragraph (numbered)"/>
    <w:rsid w:val="00E6642D"/>
    <w:pPr>
      <w:numPr>
        <w:numId w:val="5"/>
      </w:numPr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Paragraphnumbered">
    <w:name w:val="Paragraph (numbered)"/>
    <w:rsid w:val="00E6642D"/>
    <w:pPr>
      <w:numPr>
        <w:numId w:val="5"/>
      </w:numPr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4C5D-BCD0-45F8-9D63-24C5FD9F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31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Bodhoday</cp:lastModifiedBy>
  <cp:revision>6</cp:revision>
  <cp:lastPrinted>2005-02-25T09:52:00Z</cp:lastPrinted>
  <dcterms:created xsi:type="dcterms:W3CDTF">2023-03-10T06:56:00Z</dcterms:created>
  <dcterms:modified xsi:type="dcterms:W3CDTF">2023-03-10T07:28:00Z</dcterms:modified>
</cp:coreProperties>
</file>