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4852" w14:textId="77777777" w:rsidR="00655F21" w:rsidRPr="00655F21" w:rsidRDefault="00655F21" w:rsidP="00143A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21">
        <w:rPr>
          <w:rFonts w:ascii="Times New Roman" w:hAnsi="Times New Roman" w:cs="Times New Roman"/>
          <w:b/>
          <w:bCs/>
          <w:sz w:val="28"/>
          <w:szCs w:val="28"/>
        </w:rPr>
        <w:t>Efficient Conversion of Organic Waste into Sustainable Hydrogen Energy: A Green Approach</w:t>
      </w:r>
    </w:p>
    <w:p w14:paraId="00F746B2" w14:textId="089B7DFF" w:rsidR="00143A7A" w:rsidRPr="00A11FA6" w:rsidRDefault="00143A7A" w:rsidP="00143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FA6">
        <w:rPr>
          <w:rFonts w:ascii="Times New Roman" w:hAnsi="Times New Roman" w:cs="Times New Roman"/>
          <w:b/>
          <w:bCs/>
          <w:sz w:val="24"/>
          <w:szCs w:val="24"/>
        </w:rPr>
        <w:t>Shreya Kotnala</w:t>
      </w:r>
      <w:r w:rsidRPr="00A11F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11FA6">
        <w:rPr>
          <w:rFonts w:ascii="Times New Roman" w:hAnsi="Times New Roman" w:cs="Times New Roman"/>
          <w:b/>
          <w:bCs/>
          <w:sz w:val="24"/>
          <w:szCs w:val="24"/>
        </w:rPr>
        <w:t>, Arunima Nayak</w:t>
      </w:r>
      <w:r w:rsidRPr="00A11F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11FA6">
        <w:rPr>
          <w:rFonts w:ascii="Times New Roman" w:hAnsi="Times New Roman" w:cs="Times New Roman"/>
          <w:b/>
          <w:bCs/>
          <w:sz w:val="24"/>
          <w:szCs w:val="24"/>
        </w:rPr>
        <w:t>, Brij Bhushan</w:t>
      </w:r>
      <w:r w:rsidRPr="00A11F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295FDE2D" w14:textId="77777777" w:rsidR="00143A7A" w:rsidRDefault="00143A7A" w:rsidP="00143A7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805DDF">
        <w:rPr>
          <w:rFonts w:ascii="Times New Roman" w:hAnsi="Times New Roman" w:cs="Times New Roman"/>
          <w:i/>
          <w:iCs/>
          <w:sz w:val="24"/>
          <w:szCs w:val="24"/>
        </w:rPr>
        <w:t>Department of Chemistry, School of Basic &amp; Applied Sciences, 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hri Guru Ram Rai </w:t>
      </w:r>
      <w:r w:rsidRPr="00805DDF">
        <w:rPr>
          <w:rFonts w:ascii="Times New Roman" w:hAnsi="Times New Roman" w:cs="Times New Roman"/>
          <w:i/>
          <w:iCs/>
          <w:sz w:val="24"/>
          <w:szCs w:val="24"/>
        </w:rPr>
        <w:t>University, Dehradun, India</w:t>
      </w:r>
    </w:p>
    <w:p w14:paraId="5DDB3113" w14:textId="77777777" w:rsidR="00143A7A" w:rsidRDefault="00143A7A" w:rsidP="00143A7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805DDF">
        <w:rPr>
          <w:rFonts w:ascii="Times New Roman" w:hAnsi="Times New Roman" w:cs="Times New Roman"/>
          <w:i/>
          <w:iCs/>
          <w:sz w:val="24"/>
          <w:szCs w:val="24"/>
        </w:rPr>
        <w:t>Department of Chemistry, Graphic Era University-248002, Dehradun, India</w:t>
      </w:r>
    </w:p>
    <w:p w14:paraId="2BF5971D" w14:textId="383D122D" w:rsidR="00143A7A" w:rsidRPr="00FE323C" w:rsidRDefault="00143A7A" w:rsidP="00143A7A">
      <w:pPr>
        <w:spacing w:line="36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05DDF">
        <w:rPr>
          <w:rFonts w:ascii="Times New Roman" w:hAnsi="Times New Roman" w:cs="Times New Roman"/>
          <w:bCs/>
          <w:sz w:val="24"/>
          <w:szCs w:val="24"/>
        </w:rPr>
        <w:t>*</w:t>
      </w:r>
      <w:r w:rsidRPr="00805DDF">
        <w:rPr>
          <w:rFonts w:ascii="Times New Roman" w:hAnsi="Times New Roman" w:cs="Times New Roman"/>
          <w:sz w:val="24"/>
          <w:szCs w:val="24"/>
        </w:rPr>
        <w:t xml:space="preserve">Corresponding Author; E-mail: </w:t>
      </w:r>
      <w:hyperlink r:id="rId5" w:history="1">
        <w:r w:rsidR="00617090" w:rsidRPr="000F633F">
          <w:rPr>
            <w:rStyle w:val="Hyperlink"/>
            <w:rFonts w:ascii="Times New Roman" w:hAnsi="Times New Roman" w:cs="Times New Roman"/>
            <w:sz w:val="24"/>
            <w:szCs w:val="24"/>
          </w:rPr>
          <w:t>shreya.kotnala001@gmail.com</w:t>
        </w:r>
      </w:hyperlink>
    </w:p>
    <w:p w14:paraId="6ED88378" w14:textId="703AFD1A" w:rsidR="00285E67" w:rsidRPr="00552197" w:rsidRDefault="00285E67" w:rsidP="00285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5521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Abstract</w:t>
      </w:r>
    </w:p>
    <w:p w14:paraId="6CA58D35" w14:textId="4EECB8FA" w:rsidR="00552197" w:rsidRDefault="00552197" w:rsidP="00312E0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Increased energy demand at 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global level and environmental issues have resulted in enhanced exploration for sustainable, clean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renewable sources of energy. One of the most promising </w:t>
      </w:r>
      <w:r w:rsidR="00981F1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alternatives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fossil fuels is hydrogen energy. It is because of various advantages such as high efficiency, high energy density, cleanliness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zero carbon emissions. </w:t>
      </w:r>
      <w:r w:rsidR="006E68E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efficient conversion of organic waste into hydrogen energy is the need of the hour</w:t>
      </w:r>
      <w:r w:rsidR="00981F1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 it serves 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 </w:t>
      </w:r>
      <w:r w:rsidR="00981F1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dual purpose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981F1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converts the waste into 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 </w:t>
      </w:r>
      <w:r w:rsidR="00981F1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useful energy source thereby following the principles of waste management as well as clean energy production.</w:t>
      </w:r>
      <w:r w:rsidR="00E51DC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chapter deals with various types of organic waste that are utilized for the production of hydrogen energy. 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chapter further explores various technologies</w:t>
      </w:r>
      <w:r w:rsidR="00E51DC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like</w:t>
      </w:r>
      <w:r w:rsidR="00E51DC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biological as well as thermochemical methods for hydrogen energy production. The book chapter provides 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in-depth</w:t>
      </w:r>
      <w:r w:rsidR="00E51DC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knowledge of 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key processes involved in hydrogen production such as anaerobic fermentation, photo fermentation, pyrolysis, gasification, and hydrothermal processing. Furthermore, several economic and environmental benefits, challenges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opportunities related to </w:t>
      </w:r>
      <w:r w:rsidR="003119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conversion of organic waste to hydrogen energy have been highlighted thereby focussing on the concept of </w:t>
      </w:r>
      <w:r w:rsidR="00A717B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sustainable energy production and </w:t>
      </w:r>
      <w:r w:rsidR="009806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circular bioeconomy.  </w:t>
      </w:r>
    </w:p>
    <w:p w14:paraId="21C12365" w14:textId="2F8350C6" w:rsidR="00312E0C" w:rsidRDefault="00312E0C" w:rsidP="00143A7A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312E0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IN"/>
          <w14:ligatures w14:val="none"/>
        </w:rPr>
        <w:t>Keywords: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BC70C0"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Organic</w:t>
      </w:r>
      <w:r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waste; </w:t>
      </w:r>
      <w:r w:rsidR="00BC70C0"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Hydrogen</w:t>
      </w:r>
      <w:r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energy; </w:t>
      </w:r>
      <w:r w:rsidR="00BC70C0"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Biological</w:t>
      </w:r>
      <w:r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process; </w:t>
      </w:r>
      <w:r w:rsidR="00BC70C0"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Thermochemical</w:t>
      </w:r>
      <w:r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process; </w:t>
      </w:r>
      <w:r w:rsidR="00BC70C0"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Sustainable</w:t>
      </w:r>
      <w:r w:rsidRPr="00312E0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energy production</w:t>
      </w:r>
    </w:p>
    <w:p w14:paraId="4F380533" w14:textId="77777777" w:rsidR="00312E0C" w:rsidRDefault="00312E0C" w:rsidP="00285E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0491417D" w14:textId="77777777" w:rsidR="00EC05DC" w:rsidRDefault="00EC05DC"/>
    <w:sectPr w:rsidR="00EC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21ADB"/>
    <w:multiLevelType w:val="multilevel"/>
    <w:tmpl w:val="EEDC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26B37"/>
    <w:multiLevelType w:val="hybridMultilevel"/>
    <w:tmpl w:val="FB20C1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4174">
    <w:abstractNumId w:val="0"/>
  </w:num>
  <w:num w:numId="2" w16cid:durableId="87438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tzQwtTAzNbY0M7ZQ0lEKTi0uzszPAykwrgUA/bAaOSwAAAA="/>
  </w:docVars>
  <w:rsids>
    <w:rsidRoot w:val="00285E67"/>
    <w:rsid w:val="00143A7A"/>
    <w:rsid w:val="001757E5"/>
    <w:rsid w:val="001C6306"/>
    <w:rsid w:val="0020546D"/>
    <w:rsid w:val="00285E67"/>
    <w:rsid w:val="00311984"/>
    <w:rsid w:val="00312E0C"/>
    <w:rsid w:val="00333B89"/>
    <w:rsid w:val="0034152F"/>
    <w:rsid w:val="00383941"/>
    <w:rsid w:val="0052099E"/>
    <w:rsid w:val="005370B3"/>
    <w:rsid w:val="00552197"/>
    <w:rsid w:val="00617090"/>
    <w:rsid w:val="00655F21"/>
    <w:rsid w:val="006E68E8"/>
    <w:rsid w:val="007C7090"/>
    <w:rsid w:val="00883C56"/>
    <w:rsid w:val="00980611"/>
    <w:rsid w:val="00981F1B"/>
    <w:rsid w:val="00A717B7"/>
    <w:rsid w:val="00BC70C0"/>
    <w:rsid w:val="00CB6BFE"/>
    <w:rsid w:val="00E32B0C"/>
    <w:rsid w:val="00E51DC3"/>
    <w:rsid w:val="00EC05DC"/>
    <w:rsid w:val="00F24707"/>
    <w:rsid w:val="00F3617B"/>
    <w:rsid w:val="00FB6409"/>
    <w:rsid w:val="00FD05F4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ED89"/>
  <w15:chartTrackingRefBased/>
  <w15:docId w15:val="{585D2619-CE0B-4DC1-8806-8D431211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E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5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E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E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E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E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E6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285E67"/>
    <w:rPr>
      <w:b/>
      <w:bCs/>
    </w:rPr>
  </w:style>
  <w:style w:type="character" w:styleId="Hyperlink">
    <w:name w:val="Hyperlink"/>
    <w:basedOn w:val="DefaultParagraphFont"/>
    <w:uiPriority w:val="99"/>
    <w:unhideWhenUsed/>
    <w:rsid w:val="00143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eya.kotnala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Kotnala</dc:creator>
  <cp:keywords/>
  <dc:description/>
  <cp:lastModifiedBy>Shreya Kotnala</cp:lastModifiedBy>
  <cp:revision>3</cp:revision>
  <dcterms:created xsi:type="dcterms:W3CDTF">2025-02-12T12:18:00Z</dcterms:created>
  <dcterms:modified xsi:type="dcterms:W3CDTF">2025-02-12T12:18:00Z</dcterms:modified>
</cp:coreProperties>
</file>